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7768" w14:textId="634369CF" w:rsidR="005B7AA8" w:rsidRPr="001C72BE" w:rsidRDefault="005B7AA8" w:rsidP="005B7AA8">
      <w:pPr>
        <w:rPr>
          <w:sz w:val="36"/>
          <w:szCs w:val="36"/>
        </w:rPr>
      </w:pPr>
    </w:p>
    <w:p w14:paraId="747073DE" w14:textId="09003E45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DIVULGAÇÃO DE </w:t>
      </w:r>
      <w:r w:rsidR="003A5F7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2ª PARCELA</w:t>
      </w:r>
      <w:r w:rsidRPr="005B7AA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– </w:t>
      </w:r>
      <w:r w:rsidR="003A5F7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PARA HOMOLOGADOS </w:t>
      </w:r>
      <w:r w:rsidRPr="005B7AA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LOTE</w:t>
      </w:r>
      <w:r w:rsidR="003A5F7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 1, 2 E</w:t>
      </w:r>
      <w:r w:rsidRPr="005B7AA8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3</w:t>
      </w:r>
    </w:p>
    <w:p w14:paraId="1919EF28" w14:textId="17839236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PORTARIA 099/2020</w:t>
      </w:r>
    </w:p>
    <w:p w14:paraId="12F88D67" w14:textId="77777777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PROCESSO 20.0.000081921-3</w:t>
      </w:r>
    </w:p>
    <w:p w14:paraId="645560E9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3A73C933" w14:textId="04CF5229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SECRETÁRIO MUNICIPAL DA CULTURA, no uso de suas atribuições legais e considerando o disposto na Lei Federal nº 14.017, de 29 de junho de 2020, no Decreto Federal nº 10.464, de 17 de agosto de 2020 e no Decreto Municipal nº 20.715, de 3 de setembro, DIVULGA no link abaixo a lista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contendo os valores referentes à 2ª PARCELA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inscriçõe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HOMOLOGADAS, denominadas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1º, 2º 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 LOT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considerando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finalização da análise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da documentação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ENTIDADES ARTÍSTICO-CULTURAIS Habilitadas no Cadastro Municipal de Entidades Culturais, ao subsídio referido no Art. 2°, Inc. II da Lei Federal 14.017/2020 (Lei Aldir Blanc), para recebimento d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SEGUNDA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PARCELA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 subsídio e informa:</w:t>
      </w:r>
    </w:p>
    <w:p w14:paraId="06FA7B5A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525AECA8" w14:textId="3B7ECDD9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Quanto aos prazos para recurso: 5 dias corridos a contar de </w:t>
      </w:r>
      <w:r w:rsidR="00F342C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05/11/2020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0535D562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389F342F" w14:textId="6495C941" w:rsidR="00913771" w:rsidRDefault="005B7AA8" w:rsidP="009137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É solicitado às entidades artístico-culturais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beneficiadas, listadas no anexo,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 envio do RECIBO – ANEXO 1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PF 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>(para entidades que apresentaram conta de PF)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ou </w:t>
      </w:r>
      <w:r w:rsidR="001E4C54"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RECIBO – ANEXO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– 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PJ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>(para entidades que apresentaram CNPJ),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DEVIDAMENTE PREENCHIDO E 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ASSINADO, constando o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valor indicado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 2ª parcela</w:t>
      </w:r>
      <w:r w:rsidR="0084587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="004671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além de apresentar neste momento o ANEXO II, sobre a contrapartida estabelecida na portaria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sendo enviado p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elo lin</w:t>
      </w:r>
      <w:r w:rsidR="008970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k : </w:t>
      </w:r>
      <w:hyperlink r:id="rId4" w:history="1">
        <w:r w:rsidR="00897087" w:rsidRPr="00E85923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http://bit.ly/Inciso2Docs</w:t>
        </w:r>
      </w:hyperlink>
      <w:r w:rsidR="00897087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até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</w:t>
      </w:r>
      <w:r w:rsidR="003A5F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1E4C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novembro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2020. 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 xml:space="preserve">O processo administrativo somente  será encaminhado </w:t>
      </w:r>
      <w:r w:rsidR="001E4C54">
        <w:rPr>
          <w:rFonts w:ascii="Arial" w:eastAsia="Times New Roman" w:hAnsi="Arial" w:cs="Arial"/>
          <w:sz w:val="20"/>
          <w:szCs w:val="20"/>
          <w:lang w:eastAsia="pt-BR"/>
        </w:rPr>
        <w:t>para pagamento mediante apresentação do</w:t>
      </w:r>
      <w:r w:rsidR="00467165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1E4C54">
        <w:rPr>
          <w:rFonts w:ascii="Arial" w:eastAsia="Times New Roman" w:hAnsi="Arial" w:cs="Arial"/>
          <w:sz w:val="20"/>
          <w:szCs w:val="20"/>
          <w:lang w:eastAsia="pt-BR"/>
        </w:rPr>
        <w:t xml:space="preserve"> referido</w:t>
      </w:r>
      <w:r w:rsidR="00467165">
        <w:rPr>
          <w:rFonts w:ascii="Arial" w:eastAsia="Times New Roman" w:hAnsi="Arial" w:cs="Arial"/>
          <w:sz w:val="20"/>
          <w:szCs w:val="20"/>
          <w:lang w:eastAsia="pt-BR"/>
        </w:rPr>
        <w:t>s anexos</w:t>
      </w:r>
      <w:r w:rsidR="00845874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91377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1377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Disponibilizamos arquivos com modelos editáveis no link:</w:t>
      </w:r>
    </w:p>
    <w:p w14:paraId="1D962E18" w14:textId="18D0842D" w:rsidR="00913771" w:rsidRDefault="00143556" w:rsidP="0091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5" w:history="1">
        <w:r w:rsidRPr="00A978E7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https://drive.google.com/drive/folders/1SNr9wdILweyXVpaN-TokgBYYEF_kMEKz?usp=sharing</w:t>
        </w:r>
      </w:hyperlink>
    </w:p>
    <w:p w14:paraId="0289E06E" w14:textId="77777777" w:rsidR="00143556" w:rsidRPr="00913771" w:rsidRDefault="00143556" w:rsidP="0091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C4DBB65" w14:textId="25731262" w:rsidR="00913771" w:rsidRPr="00913771" w:rsidRDefault="00913771" w:rsidP="009137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33A5BF5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30E6A40A" w14:textId="1B39FAFE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Porto Alegre,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04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novem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bro de 2020</w:t>
      </w:r>
    </w:p>
    <w:p w14:paraId="1B2FEBE7" w14:textId="77777777" w:rsidR="005B7AA8" w:rsidRPr="005B7AA8" w:rsidRDefault="005B7AA8" w:rsidP="005B7A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 </w:t>
      </w:r>
    </w:p>
    <w:p w14:paraId="1879AF59" w14:textId="77777777" w:rsidR="005B7AA8" w:rsidRPr="005B7AA8" w:rsidRDefault="005B7AA8" w:rsidP="005B7A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5B7A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LUCIANO ALABARSE</w:t>
      </w:r>
      <w:r w:rsidRPr="005B7AA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Secretário Municipal da Cultura.</w:t>
      </w:r>
    </w:p>
    <w:p w14:paraId="3D69B654" w14:textId="74B1F9F6" w:rsidR="005B7AA8" w:rsidRDefault="005B7AA8" w:rsidP="005B7AA8">
      <w:pP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</w:pP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Pr="005B7AA8"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  <w:t>ANEXO 1 - Modelo de Recibo – PF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  <w:t>link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</w:p>
    <w:p w14:paraId="0B96DC81" w14:textId="2953B80A" w:rsidR="005B7AA8" w:rsidRDefault="005B7AA8" w:rsidP="005B7AA8">
      <w:pPr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  <w:lang w:eastAsia="pt-BR"/>
        </w:rPr>
        <w:t xml:space="preserve">ANEXO 2 - Modelo de Recibo – PJ 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  <w:t>link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 xml:space="preserve">ANEXO 3 - Lista </w:t>
      </w:r>
      <w:r w:rsidR="0089708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t-BR"/>
        </w:rPr>
        <w:t>de 2ª parcela - Lotes 1, 2 e 3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br/>
      </w:r>
      <w:r w:rsidR="00845874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  <w:t>link</w:t>
      </w:r>
    </w:p>
    <w:p w14:paraId="0BC80F15" w14:textId="14F75BFE" w:rsidR="002B7F0F" w:rsidRDefault="002B7F0F" w:rsidP="005B7AA8">
      <w:pPr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pt-BR"/>
        </w:rPr>
      </w:pPr>
    </w:p>
    <w:sectPr w:rsidR="002B7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A8"/>
    <w:rsid w:val="00080DD9"/>
    <w:rsid w:val="00143556"/>
    <w:rsid w:val="001C72BE"/>
    <w:rsid w:val="001E4C54"/>
    <w:rsid w:val="002B7F0F"/>
    <w:rsid w:val="003A5F7C"/>
    <w:rsid w:val="00467165"/>
    <w:rsid w:val="00486FB5"/>
    <w:rsid w:val="005B7AA8"/>
    <w:rsid w:val="00845874"/>
    <w:rsid w:val="00897087"/>
    <w:rsid w:val="00913771"/>
    <w:rsid w:val="00AB3B1D"/>
    <w:rsid w:val="00F342C9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3D65B"/>
  <w15:docId w15:val="{7A0D02E6-66F1-4372-9161-2FF9329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B7AA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377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14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SNr9wdILweyXVpaN-TokgBYYEF_kMEKz?usp=sharing" TargetMode="External"/><Relationship Id="rId4" Type="http://schemas.openxmlformats.org/officeDocument/2006/relationships/hyperlink" Target="http://bit.ly/Inciso2Doc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</dc:creator>
  <cp:keywords/>
  <dc:description/>
  <cp:lastModifiedBy>Ana Paula Charão de Andrade</cp:lastModifiedBy>
  <cp:revision>2</cp:revision>
  <dcterms:created xsi:type="dcterms:W3CDTF">2020-11-04T17:20:00Z</dcterms:created>
  <dcterms:modified xsi:type="dcterms:W3CDTF">2020-11-04T17:20:00Z</dcterms:modified>
</cp:coreProperties>
</file>