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8F6" w:rsidRPr="000C28F6" w:rsidRDefault="000C28F6" w:rsidP="000C28F6">
      <w:pPr>
        <w:tabs>
          <w:tab w:val="left" w:pos="993"/>
        </w:tabs>
      </w:pPr>
      <w:r w:rsidRPr="000C28F6">
        <w:rPr>
          <w:b/>
          <w:bCs/>
        </w:rPr>
        <w:t>DECLARAÇÃO</w:t>
      </w:r>
    </w:p>
    <w:p w:rsidR="000C28F6" w:rsidRPr="000C28F6" w:rsidRDefault="000C28F6" w:rsidP="000C28F6">
      <w:pPr>
        <w:tabs>
          <w:tab w:val="left" w:pos="993"/>
        </w:tabs>
      </w:pPr>
      <w:r w:rsidRPr="000C28F6">
        <w:rPr>
          <w:b/>
          <w:bCs/>
        </w:rPr>
        <w:t>Lei Federal nº 13.019/2014 – MROSC e demais dispositivos aplicáveis</w:t>
      </w:r>
    </w:p>
    <w:p w:rsidR="000C28F6" w:rsidRPr="000C28F6" w:rsidRDefault="000C28F6" w:rsidP="000C28F6">
      <w:pPr>
        <w:tabs>
          <w:tab w:val="left" w:pos="993"/>
        </w:tabs>
      </w:pP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A </w:t>
      </w:r>
      <w:r w:rsidRPr="000C28F6">
        <w:rPr>
          <w:b/>
          <w:bCs/>
        </w:rPr>
        <w:t>[NOME DA ORGANIZAÇÃO DA SOCIEDADE CIVIL]</w:t>
      </w:r>
      <w:r w:rsidRPr="000C28F6">
        <w:t xml:space="preserve">, inscrita no CNPJ sob o nº </w:t>
      </w:r>
      <w:r w:rsidRPr="000C28F6">
        <w:rPr>
          <w:b/>
          <w:bCs/>
        </w:rPr>
        <w:t>[__________]</w:t>
      </w:r>
      <w:r w:rsidRPr="000C28F6">
        <w:t xml:space="preserve">, com sede à </w:t>
      </w:r>
      <w:r w:rsidRPr="000C28F6">
        <w:rPr>
          <w:b/>
          <w:bCs/>
        </w:rPr>
        <w:t>[endereço completo]</w:t>
      </w:r>
      <w:r w:rsidRPr="000C28F6">
        <w:t xml:space="preserve">, neste ato representada por seu(sua) representante legal </w:t>
      </w:r>
      <w:r w:rsidRPr="000C28F6">
        <w:rPr>
          <w:b/>
          <w:bCs/>
        </w:rPr>
        <w:t>[nome completo]</w:t>
      </w:r>
      <w:r w:rsidRPr="000C28F6">
        <w:t xml:space="preserve">, </w:t>
      </w:r>
      <w:r w:rsidRPr="000C28F6">
        <w:rPr>
          <w:b/>
          <w:bCs/>
        </w:rPr>
        <w:t>[cargo]</w:t>
      </w:r>
      <w:r w:rsidRPr="000C28F6">
        <w:t xml:space="preserve">, portador(a) do CPF nº </w:t>
      </w:r>
      <w:r w:rsidRPr="000C28F6">
        <w:rPr>
          <w:b/>
          <w:bCs/>
        </w:rPr>
        <w:t>[__________]</w:t>
      </w:r>
      <w:r w:rsidRPr="000C28F6">
        <w:t>, DECLARA, para os devidos fins, sob as penas da lei, que: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1. </w:t>
      </w:r>
      <w:r w:rsidRPr="000C28F6">
        <w:rPr>
          <w:b/>
          <w:bCs/>
        </w:rPr>
        <w:t>Não foi declarada inidônea ou suspensa</w:t>
      </w:r>
      <w:r w:rsidRPr="000C28F6">
        <w:t xml:space="preserve"> e tem pleno conhecimento de que o descumprimento das disposições legais, regulamentares e pactuadas no instrumento de parceria poderá ensejar a aplicação das sanções previstas no </w:t>
      </w:r>
      <w:r w:rsidRPr="000C28F6">
        <w:rPr>
          <w:b/>
          <w:bCs/>
        </w:rPr>
        <w:t>art. 73 da Lei Federal nº 13.019/2014</w:t>
      </w:r>
      <w:r w:rsidRPr="000C28F6">
        <w:t>, sem prejuízo da responsabilização civil, administrativa e penal cabível.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2. Não incorre em qualquer das vedações previstas no </w:t>
      </w:r>
      <w:r w:rsidRPr="000C28F6">
        <w:rPr>
          <w:b/>
          <w:bCs/>
        </w:rPr>
        <w:t>art. 39 da Lei Federal nº 13.019/2014</w:t>
      </w:r>
      <w:r w:rsidRPr="000C28F6">
        <w:t>, em especial quanto: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 – À existência de dirigentes que sejam agentes políticos ou ocupantes de cargos públicos vedados pela legislação;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II – À ocorrência de contas rejeitadas ou irregularidades insanáveis que impeçam a celebração de parcerias com a Administração Pública;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III – Às demais hipóteses legais de impedimento à formalização de parcerias.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3. Atender a todos os requisitos previstos no </w:t>
      </w:r>
      <w:r w:rsidRPr="000C28F6">
        <w:rPr>
          <w:b/>
          <w:bCs/>
        </w:rPr>
        <w:t>art. 33 da Lei Federal nº 13.019/2014</w:t>
      </w:r>
      <w:r w:rsidRPr="000C28F6">
        <w:t>, possuindo: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 – Existência legal e funcionamento regular;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II – Finalidades estatutárias compatíveis com o objeto da parceria;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III – Experiência prévia na realização do objeto;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IV – Instalações, condições materiais e capacidade técnica e operacional para execução das atividades propostas;</w:t>
      </w:r>
    </w:p>
    <w:p w:rsidR="000C28F6" w:rsidRPr="000C28F6" w:rsidRDefault="000C28F6" w:rsidP="000C28F6">
      <w:pPr>
        <w:tabs>
          <w:tab w:val="left" w:pos="993"/>
        </w:tabs>
      </w:pPr>
      <w:r w:rsidRPr="000C28F6">
        <w:t>V – Escrituração contábil regular, nos termos da legislação aplicável.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4. Observa integralmente o disposto no </w:t>
      </w:r>
      <w:r w:rsidRPr="000C28F6">
        <w:rPr>
          <w:b/>
          <w:bCs/>
        </w:rPr>
        <w:t>art. 7º da Constituição Federal</w:t>
      </w:r>
      <w:r w:rsidRPr="000C28F6">
        <w:t>, cumprindo a legislação trabalhista e previdenciária, não utilizando trabalho infantil, salvo na condição de aprendiz, nem trabalho análogo à escravidão.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5. Não realizou, nos termos da legislação </w:t>
      </w:r>
      <w:r w:rsidRPr="000C28F6">
        <w:rPr>
          <w:b/>
          <w:bCs/>
        </w:rPr>
        <w:t>eleitoral</w:t>
      </w:r>
      <w:r w:rsidRPr="000C28F6">
        <w:t xml:space="preserve"> vigente, doação de recursos financeiros ou estimáveis em dinheiro a partidos políticos ou a candidatos a cargos eletivos, quando vedado por lei, especialmente no que se refere à utilização de recursos públicos ou vinculados a parcerias com a Administração Pública.</w:t>
      </w:r>
    </w:p>
    <w:p w:rsidR="000C28F6" w:rsidRPr="000C28F6" w:rsidRDefault="000C28F6" w:rsidP="000C28F6">
      <w:pPr>
        <w:tabs>
          <w:tab w:val="left" w:pos="993"/>
        </w:tabs>
      </w:pPr>
      <w:r w:rsidRPr="000C28F6">
        <w:lastRenderedPageBreak/>
        <w:t xml:space="preserve">6. Não incorre nas impropriedades previstas </w:t>
      </w:r>
      <w:r w:rsidRPr="000C28F6">
        <w:rPr>
          <w:b/>
          <w:bCs/>
        </w:rPr>
        <w:t>art. 48 da Lei Federal nº 13.019/2014</w:t>
      </w:r>
      <w:r w:rsidRPr="000C28F6">
        <w:t>.</w:t>
      </w:r>
    </w:p>
    <w:p w:rsidR="000C28F6" w:rsidRPr="000C28F6" w:rsidRDefault="000C28F6" w:rsidP="000C28F6">
      <w:pPr>
        <w:tabs>
          <w:tab w:val="left" w:pos="993"/>
        </w:tabs>
      </w:pPr>
      <w:r w:rsidRPr="000C28F6">
        <w:t xml:space="preserve">7. Compromete-se a atender integralmente às exigências de </w:t>
      </w:r>
      <w:r w:rsidRPr="000C28F6">
        <w:rPr>
          <w:b/>
          <w:bCs/>
        </w:rPr>
        <w:t>transparência</w:t>
      </w:r>
      <w:r w:rsidRPr="000C28F6">
        <w:t xml:space="preserve">, </w:t>
      </w:r>
      <w:r w:rsidRPr="000C28F6">
        <w:rPr>
          <w:b/>
          <w:bCs/>
        </w:rPr>
        <w:t>nos termos do art.11 da Lei</w:t>
      </w:r>
      <w:r w:rsidRPr="000C28F6">
        <w:t xml:space="preserve"> Federal 13.019/2014 mantendo, quando exigido, informações atualizadas em sítio eletrônico próprio, redes sociais oficias e em locais visíveis de suas sedes sociais e dos estabelecimentos em que exerça suas ações.</w:t>
      </w:r>
    </w:p>
    <w:p w:rsidR="000C28F6" w:rsidRPr="000C28F6" w:rsidRDefault="000C28F6" w:rsidP="000C28F6">
      <w:pPr>
        <w:tabs>
          <w:tab w:val="left" w:pos="993"/>
        </w:tabs>
      </w:pPr>
    </w:p>
    <w:p w:rsidR="000C28F6" w:rsidRPr="000C28F6" w:rsidRDefault="000C28F6" w:rsidP="000C28F6">
      <w:pPr>
        <w:tabs>
          <w:tab w:val="left" w:pos="993"/>
        </w:tabs>
      </w:pPr>
      <w:r w:rsidRPr="000C28F6">
        <w:t>Declara, por fim, que as informações acima prestadas são verdadeiras, estando ciente de que a omissão ou prestação de informações falsas poderá ensejar a aplicação das sanções legais cabíveis.  </w:t>
      </w:r>
    </w:p>
    <w:p w:rsidR="000C28F6" w:rsidRPr="000C28F6" w:rsidRDefault="000C28F6" w:rsidP="000C28F6">
      <w:pPr>
        <w:tabs>
          <w:tab w:val="left" w:pos="993"/>
        </w:tabs>
      </w:pPr>
    </w:p>
    <w:p w:rsidR="000C28F6" w:rsidRPr="000C28F6" w:rsidRDefault="000C28F6" w:rsidP="000C28F6">
      <w:pPr>
        <w:tabs>
          <w:tab w:val="left" w:pos="993"/>
        </w:tabs>
      </w:pPr>
      <w:r w:rsidRPr="000C28F6">
        <w:rPr>
          <w:b/>
          <w:bCs/>
        </w:rPr>
        <w:t>Porto Alegre,</w:t>
      </w:r>
    </w:p>
    <w:p w:rsidR="00D74F41" w:rsidRDefault="00D74F41" w:rsidP="000C28F6">
      <w:pPr>
        <w:tabs>
          <w:tab w:val="left" w:pos="993"/>
        </w:tabs>
      </w:pPr>
    </w:p>
    <w:sectPr w:rsidR="00D74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F6"/>
    <w:rsid w:val="000C28F6"/>
    <w:rsid w:val="003F0AAC"/>
    <w:rsid w:val="007B2EB0"/>
    <w:rsid w:val="00994726"/>
    <w:rsid w:val="00D7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77C2-B572-4E66-83D5-CA319816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8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8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2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28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2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28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28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28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8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 Garcia Moroso</dc:creator>
  <cp:keywords/>
  <dc:description/>
  <cp:lastModifiedBy>Danielle Souza Garcia Moroso</cp:lastModifiedBy>
  <cp:revision>1</cp:revision>
  <dcterms:created xsi:type="dcterms:W3CDTF">2026-02-25T19:42:00Z</dcterms:created>
  <dcterms:modified xsi:type="dcterms:W3CDTF">2026-02-25T19:42:00Z</dcterms:modified>
</cp:coreProperties>
</file>