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6EB2" w14:textId="77777777" w:rsidR="004306AC" w:rsidRPr="002064D9" w:rsidRDefault="00A407C4">
      <w:pPr>
        <w:pStyle w:val="Pa5"/>
        <w:spacing w:after="1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64D9">
        <w:rPr>
          <w:rFonts w:asciiTheme="minorHAnsi" w:hAnsiTheme="minorHAnsi" w:cstheme="minorHAnsi"/>
          <w:b/>
          <w:bCs/>
          <w:sz w:val="22"/>
          <w:szCs w:val="22"/>
        </w:rPr>
        <w:t xml:space="preserve"> AVALIAÇÃO DE PROGRAMA DE INTEGRIDADE</w:t>
      </w:r>
    </w:p>
    <w:p w14:paraId="360E91B5" w14:textId="77777777" w:rsidR="004306AC" w:rsidRPr="002064D9" w:rsidRDefault="00A407C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64D9">
        <w:rPr>
          <w:rFonts w:asciiTheme="minorHAnsi" w:hAnsiTheme="minorHAnsi" w:cstheme="minorHAnsi"/>
          <w:b/>
          <w:sz w:val="22"/>
          <w:szCs w:val="22"/>
        </w:rPr>
        <w:t>Relatório de Conformidade</w:t>
      </w:r>
    </w:p>
    <w:p w14:paraId="4A359A37" w14:textId="77777777" w:rsidR="004306AC" w:rsidRPr="002064D9" w:rsidRDefault="004306A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EDEAF3" w14:textId="77777777" w:rsidR="004306AC" w:rsidRPr="002064D9" w:rsidRDefault="00A407C4">
      <w:pPr>
        <w:pStyle w:val="Pa5"/>
        <w:spacing w:after="1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64D9">
        <w:rPr>
          <w:rFonts w:asciiTheme="minorHAnsi" w:hAnsiTheme="minorHAnsi" w:cstheme="minorHAnsi"/>
          <w:b/>
          <w:bCs/>
          <w:sz w:val="22"/>
          <w:szCs w:val="22"/>
        </w:rPr>
        <w:t xml:space="preserve">Pessoa jurídica: </w:t>
      </w:r>
    </w:p>
    <w:p w14:paraId="435B6C8E" w14:textId="77777777" w:rsidR="004306AC" w:rsidRPr="002064D9" w:rsidRDefault="00A407C4">
      <w:pPr>
        <w:pStyle w:val="Pa5"/>
        <w:spacing w:after="1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64D9">
        <w:rPr>
          <w:rFonts w:asciiTheme="minorHAnsi" w:hAnsiTheme="minorHAnsi" w:cstheme="minorHAnsi"/>
          <w:b/>
          <w:bCs/>
          <w:sz w:val="22"/>
          <w:szCs w:val="22"/>
        </w:rPr>
        <w:t xml:space="preserve">CNPJ nº: </w:t>
      </w:r>
    </w:p>
    <w:p w14:paraId="25605C3A" w14:textId="77777777" w:rsidR="004306AC" w:rsidRPr="002064D9" w:rsidRDefault="00A407C4">
      <w:pPr>
        <w:pStyle w:val="Pa5"/>
        <w:spacing w:after="10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64D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Responsável pelas informações prestadas: </w:t>
      </w:r>
    </w:p>
    <w:p w14:paraId="7CBEF256" w14:textId="77777777" w:rsidR="004306AC" w:rsidRPr="002064D9" w:rsidRDefault="00A407C4">
      <w:pPr>
        <w:pStyle w:val="Pa5"/>
        <w:spacing w:after="10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64D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CPF nº: </w:t>
      </w:r>
    </w:p>
    <w:p w14:paraId="4463C235" w14:textId="77777777" w:rsidR="004306AC" w:rsidRPr="002064D9" w:rsidRDefault="00A407C4">
      <w:pPr>
        <w:pStyle w:val="Pa5"/>
        <w:spacing w:after="10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64D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Cargo: </w:t>
      </w:r>
    </w:p>
    <w:p w14:paraId="421E338F" w14:textId="77777777" w:rsidR="004306AC" w:rsidRPr="002064D9" w:rsidRDefault="00A407C4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064D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E-mail e telefone do responsável: </w:t>
      </w:r>
    </w:p>
    <w:p w14:paraId="5126BA4D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C6059F" w14:textId="77777777" w:rsidR="004306AC" w:rsidRPr="002064D9" w:rsidRDefault="004306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8D282F3" w14:textId="77777777" w:rsidR="004306AC" w:rsidRPr="002064D9" w:rsidRDefault="00A407C4">
      <w:pPr>
        <w:pStyle w:val="Pa5"/>
        <w:spacing w:after="1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64D9">
        <w:rPr>
          <w:rFonts w:asciiTheme="minorHAnsi" w:hAnsiTheme="minorHAnsi" w:cstheme="minorHAnsi"/>
          <w:b/>
          <w:bCs/>
          <w:sz w:val="22"/>
          <w:szCs w:val="22"/>
        </w:rPr>
        <w:t xml:space="preserve">I – CULTURA ORGANIZACIONAL DE INTEGRIDADE </w:t>
      </w:r>
    </w:p>
    <w:p w14:paraId="2EF6641E" w14:textId="77777777" w:rsidR="004306AC" w:rsidRPr="002064D9" w:rsidRDefault="004306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6BA372" w14:textId="77777777" w:rsidR="004306AC" w:rsidRPr="00427E77" w:rsidRDefault="00A407C4" w:rsidP="00CC63EC">
      <w:pPr>
        <w:pStyle w:val="Pa5"/>
        <w:spacing w:after="10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27E77">
        <w:rPr>
          <w:rFonts w:asciiTheme="minorHAnsi" w:hAnsiTheme="minorHAnsi" w:cstheme="minorHAnsi"/>
          <w:sz w:val="20"/>
          <w:szCs w:val="20"/>
        </w:rPr>
        <w:t xml:space="preserve">As informações prestadas nesse tópico possibilitam avaliar se a Pessoa Jurídica possui um ambiente organizacional com condições de fomentar e manter uma cultura de integridade entre os administradores, empregados e terceiros com quem se relaciona. </w:t>
      </w:r>
    </w:p>
    <w:p w14:paraId="656A305E" w14:textId="77777777" w:rsidR="004306AC" w:rsidRPr="00427E77" w:rsidRDefault="004306A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CE6BD4" w14:textId="77777777" w:rsidR="004306AC" w:rsidRPr="00427E77" w:rsidRDefault="00A407C4" w:rsidP="00CC63EC">
      <w:pPr>
        <w:pStyle w:val="Pa5"/>
        <w:spacing w:after="10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27E77">
        <w:rPr>
          <w:rFonts w:asciiTheme="minorHAnsi" w:hAnsiTheme="minorHAnsi" w:cstheme="minorHAnsi"/>
          <w:sz w:val="20"/>
          <w:szCs w:val="20"/>
        </w:rPr>
        <w:t xml:space="preserve">Principais parâmetros de avaliação considerados: artigo 34 da Lei 12.827/2021 incisos I, II, III, IV, IX e XVI. </w:t>
      </w:r>
    </w:p>
    <w:p w14:paraId="4B0B6A26" w14:textId="77777777" w:rsidR="004306AC" w:rsidRPr="002064D9" w:rsidRDefault="004306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F40E3F" w14:textId="77777777" w:rsidR="004306AC" w:rsidRPr="0010453F" w:rsidRDefault="00A407C4">
      <w:pPr>
        <w:pStyle w:val="Pa5"/>
        <w:spacing w:after="100"/>
        <w:jc w:val="both"/>
        <w:rPr>
          <w:rStyle w:val="A9"/>
          <w:rFonts w:asciiTheme="minorHAnsi" w:hAnsiTheme="minorHAnsi" w:cstheme="minorHAnsi"/>
          <w:b/>
          <w:bCs/>
          <w:sz w:val="22"/>
          <w:szCs w:val="22"/>
        </w:rPr>
      </w:pPr>
      <w:r w:rsidRPr="0010453F">
        <w:rPr>
          <w:rStyle w:val="A9"/>
          <w:rFonts w:asciiTheme="minorHAnsi" w:hAnsiTheme="minorHAnsi" w:cstheme="minorHAnsi"/>
          <w:b/>
          <w:bCs/>
          <w:sz w:val="22"/>
          <w:szCs w:val="22"/>
        </w:rPr>
        <w:t xml:space="preserve">1. Sobre a estrutura organizacional da pessoa jurídica e sua relação com a integridade. </w:t>
      </w:r>
    </w:p>
    <w:p w14:paraId="20D34395" w14:textId="77777777" w:rsidR="004306AC" w:rsidRPr="002064D9" w:rsidRDefault="004306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D4638C" w14:textId="77777777" w:rsidR="004306AC" w:rsidRPr="0010453F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1.1. Apresentar documento em que seja possível verificar a formalização da estrutura organizacional da pessoa jurídica e indicar, caso existam, os locais em que as informações sobre a estrutura organizacional estão disponibilizadas para os públicos interno e externo.</w:t>
      </w:r>
    </w:p>
    <w:p w14:paraId="65FBE971" w14:textId="77777777" w:rsidR="004306AC" w:rsidRPr="00E26F75" w:rsidRDefault="004306AC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0C37905C" w14:textId="77777777" w:rsidR="004306AC" w:rsidRPr="0010453F" w:rsidRDefault="00A407C4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10453F">
        <w:rPr>
          <w:rFonts w:asciiTheme="minorHAnsi" w:hAnsiTheme="minorHAnsi" w:cstheme="minorHAnsi"/>
          <w:sz w:val="16"/>
          <w:szCs w:val="18"/>
        </w:rPr>
        <w:t xml:space="preserve">Exemplo: contrato / estatuto social, regimento interno ou outro documento oficial que regulamente o funcionamento da pessoa jurídica e demonstre a sua estrutura organizacional. </w:t>
      </w:r>
    </w:p>
    <w:p w14:paraId="711D6E98" w14:textId="77777777" w:rsidR="004306AC" w:rsidRPr="0010453F" w:rsidRDefault="00A407C4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10453F">
        <w:rPr>
          <w:rFonts w:asciiTheme="minorHAnsi" w:hAnsiTheme="minorHAnsi" w:cstheme="minorHAnsi"/>
          <w:sz w:val="16"/>
          <w:szCs w:val="18"/>
        </w:rPr>
        <w:t xml:space="preserve">A disponibilização da estrutura organizacional para os diferentes públicos pode ser comprovada, por exemplo, com o envio de telas da intranet ou com a indicação do link em que as informações estão divulgadas. </w:t>
      </w:r>
    </w:p>
    <w:p w14:paraId="68C41FAE" w14:textId="77777777" w:rsidR="005753F3" w:rsidRDefault="005753F3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321043B9" w14:textId="77777777" w:rsidR="005753F3" w:rsidRPr="005753F3" w:rsidRDefault="005753F3" w:rsidP="005753F3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3502D2E5" w14:textId="77777777" w:rsidR="005753F3" w:rsidRPr="005753F3" w:rsidRDefault="005753F3" w:rsidP="005753F3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70F7A996" w14:textId="77777777" w:rsidR="005753F3" w:rsidRPr="005753F3" w:rsidRDefault="005753F3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</w:p>
    <w:p w14:paraId="11289E54" w14:textId="753C1171" w:rsidR="004306AC" w:rsidRPr="00E26F75" w:rsidRDefault="007C26D3" w:rsidP="007C26D3">
      <w:pPr>
        <w:pStyle w:val="Default"/>
        <w:tabs>
          <w:tab w:val="left" w:pos="6937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E26F75">
        <w:rPr>
          <w:rFonts w:asciiTheme="minorHAnsi" w:hAnsiTheme="minorHAnsi" w:cstheme="minorHAnsi"/>
          <w:sz w:val="20"/>
          <w:szCs w:val="22"/>
        </w:rPr>
        <w:tab/>
      </w:r>
    </w:p>
    <w:p w14:paraId="5E4EBF93" w14:textId="02EDC3B4" w:rsidR="004306AC" w:rsidRPr="0010453F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1.2. Informar se a pessoa jurídica possui órgão(s) colegiado(s) para tratar de temas de ética e integridade, como Comitês e Conselhos de Ética. Caso possua, enviar os regulamentos que regem esse(s) órgão(s) colegiado(s) e documentos que comprovem o seu funcionamento, como a</w:t>
      </w:r>
      <w:r w:rsidR="005C7E8C" w:rsidRPr="0010453F">
        <w:rPr>
          <w:rFonts w:asciiTheme="minorHAnsi" w:hAnsiTheme="minorHAnsi" w:cstheme="minorHAnsi"/>
          <w:b/>
          <w:bCs/>
          <w:sz w:val="20"/>
          <w:szCs w:val="22"/>
        </w:rPr>
        <w:t>tas de reunião.</w:t>
      </w:r>
    </w:p>
    <w:p w14:paraId="7B3C4179" w14:textId="77777777" w:rsidR="005753F3" w:rsidRDefault="005753F3">
      <w:pPr>
        <w:pStyle w:val="Default"/>
        <w:ind w:firstLine="1701"/>
        <w:jc w:val="both"/>
        <w:rPr>
          <w:rFonts w:asciiTheme="minorHAnsi" w:hAnsiTheme="minorHAnsi" w:cstheme="minorHAnsi"/>
          <w:i/>
          <w:iCs/>
          <w:sz w:val="20"/>
          <w:szCs w:val="22"/>
        </w:rPr>
      </w:pPr>
    </w:p>
    <w:p w14:paraId="2F19C657" w14:textId="77777777" w:rsidR="005753F3" w:rsidRPr="005753F3" w:rsidRDefault="005753F3" w:rsidP="005753F3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0ADAD45F" w14:textId="77777777" w:rsidR="005753F3" w:rsidRPr="005753F3" w:rsidRDefault="005753F3" w:rsidP="005753F3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4F75B3C4" w14:textId="77777777" w:rsidR="005753F3" w:rsidRPr="00E26F75" w:rsidRDefault="005753F3">
      <w:pPr>
        <w:pStyle w:val="Default"/>
        <w:ind w:firstLine="1701"/>
        <w:jc w:val="both"/>
        <w:rPr>
          <w:rFonts w:asciiTheme="minorHAnsi" w:hAnsiTheme="minorHAnsi" w:cstheme="minorHAnsi"/>
          <w:i/>
          <w:iCs/>
          <w:sz w:val="20"/>
          <w:szCs w:val="22"/>
        </w:rPr>
      </w:pPr>
    </w:p>
    <w:p w14:paraId="0E185A0D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434A8F" w14:textId="2AADF582" w:rsidR="004306AC" w:rsidRPr="0010453F" w:rsidRDefault="00A407C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darkCyan"/>
        </w:rPr>
      </w:pPr>
      <w:r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>2. Sobre o Comprometimento da Alta Direção</w:t>
      </w:r>
      <w:r w:rsidRPr="001045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B9045BC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D02BD0" w14:textId="77777777" w:rsidR="004306AC" w:rsidRPr="0010453F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2.1. Informar se são adotados critérios de integridade para escolha dos membros da alta direção. Caso existam, enviar o documento formal em que os critérios estão expressamente previstos. </w:t>
      </w:r>
    </w:p>
    <w:p w14:paraId="3F05D245" w14:textId="77777777" w:rsidR="005753F3" w:rsidRPr="005753F3" w:rsidRDefault="005753F3" w:rsidP="005753F3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5D6087F1" w14:textId="77777777" w:rsidR="005753F3" w:rsidRPr="005753F3" w:rsidRDefault="005753F3" w:rsidP="005753F3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lastRenderedPageBreak/>
        <w:t>Comentário(s):</w:t>
      </w:r>
    </w:p>
    <w:p w14:paraId="3DC80F75" w14:textId="77777777" w:rsidR="005753F3" w:rsidRPr="00E26F75" w:rsidRDefault="005753F3">
      <w:pPr>
        <w:pStyle w:val="Default"/>
        <w:ind w:firstLine="1701"/>
        <w:jc w:val="both"/>
        <w:rPr>
          <w:rFonts w:asciiTheme="minorHAnsi" w:hAnsiTheme="minorHAnsi" w:cstheme="minorHAnsi"/>
          <w:i/>
          <w:iCs/>
          <w:sz w:val="20"/>
          <w:szCs w:val="22"/>
        </w:rPr>
      </w:pPr>
    </w:p>
    <w:p w14:paraId="652DC7B1" w14:textId="77777777" w:rsidR="004306AC" w:rsidRPr="00E26F75" w:rsidRDefault="004306AC">
      <w:pPr>
        <w:pStyle w:val="Default"/>
        <w:ind w:firstLine="1701"/>
        <w:jc w:val="both"/>
        <w:rPr>
          <w:rFonts w:asciiTheme="minorHAnsi" w:hAnsiTheme="minorHAnsi" w:cstheme="minorHAnsi"/>
          <w:sz w:val="20"/>
          <w:szCs w:val="22"/>
        </w:rPr>
      </w:pPr>
    </w:p>
    <w:p w14:paraId="2852B854" w14:textId="77777777" w:rsidR="004306AC" w:rsidRPr="0010453F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2.2. Informar se os membros da alta direção participam das atividades relacionadas ao Programa de Integridade e apresentar os respectivos documentos comprobatórios. </w:t>
      </w:r>
    </w:p>
    <w:p w14:paraId="10464E02" w14:textId="77777777" w:rsidR="005753F3" w:rsidRDefault="005753F3">
      <w:pPr>
        <w:pStyle w:val="Default"/>
        <w:ind w:firstLine="1701"/>
        <w:jc w:val="both"/>
        <w:rPr>
          <w:rFonts w:asciiTheme="minorHAnsi" w:hAnsiTheme="minorHAnsi" w:cstheme="minorHAnsi"/>
          <w:i/>
          <w:iCs/>
          <w:sz w:val="20"/>
          <w:szCs w:val="22"/>
        </w:rPr>
      </w:pPr>
    </w:p>
    <w:p w14:paraId="3B5B4CE6" w14:textId="77777777" w:rsidR="004306AC" w:rsidRPr="0010453F" w:rsidRDefault="00A407C4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10453F">
        <w:rPr>
          <w:rFonts w:asciiTheme="minorHAnsi" w:hAnsiTheme="minorHAnsi" w:cstheme="minorHAnsi"/>
          <w:sz w:val="16"/>
          <w:szCs w:val="18"/>
        </w:rPr>
        <w:t>Exemplo: aprovação das principais políticas relacionadas ao Programa de Integridade; supervisão e acompanha</w:t>
      </w:r>
      <w:r w:rsidR="003C7AFA" w:rsidRPr="0010453F">
        <w:rPr>
          <w:rFonts w:asciiTheme="minorHAnsi" w:hAnsiTheme="minorHAnsi" w:cstheme="minorHAnsi"/>
          <w:sz w:val="16"/>
          <w:szCs w:val="18"/>
        </w:rPr>
        <w:t>mento das atividades relacionada</w:t>
      </w:r>
      <w:r w:rsidRPr="0010453F">
        <w:rPr>
          <w:rFonts w:asciiTheme="minorHAnsi" w:hAnsiTheme="minorHAnsi" w:cstheme="minorHAnsi"/>
          <w:sz w:val="16"/>
          <w:szCs w:val="18"/>
        </w:rPr>
        <w:t>s ao Programa de Integridade; participação em treinamentos sobre o Programa de Integridade.</w:t>
      </w:r>
    </w:p>
    <w:p w14:paraId="7CECAE0A" w14:textId="77777777" w:rsidR="005753F3" w:rsidRDefault="005753F3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317DCC6A" w14:textId="77777777" w:rsidR="005753F3" w:rsidRPr="005753F3" w:rsidRDefault="005753F3" w:rsidP="005753F3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4217C41E" w14:textId="77777777" w:rsidR="005753F3" w:rsidRPr="005753F3" w:rsidRDefault="005753F3" w:rsidP="005753F3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3A538764" w14:textId="77777777" w:rsidR="005753F3" w:rsidRPr="00E26F75" w:rsidRDefault="005753F3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33C19408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58D4DE" w14:textId="77777777" w:rsidR="004306AC" w:rsidRPr="0010453F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2.3. Informar se os membros da alta direção manifestam seu apoio ao Programa de Integridade. Apresentar as cópias das manifestações ou indicar o local em que elas podem ser acessadas. </w:t>
      </w:r>
    </w:p>
    <w:p w14:paraId="7EEB19F1" w14:textId="77777777" w:rsidR="004306AC" w:rsidRPr="00E26F75" w:rsidRDefault="004306AC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1C4F35D4" w14:textId="77777777" w:rsidR="004306AC" w:rsidRPr="0010453F" w:rsidRDefault="00A407C4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10453F">
        <w:rPr>
          <w:rFonts w:asciiTheme="minorHAnsi" w:hAnsiTheme="minorHAnsi" w:cstheme="minorHAnsi"/>
          <w:sz w:val="16"/>
          <w:szCs w:val="18"/>
        </w:rPr>
        <w:t xml:space="preserve">Destacar o conteúdo das mensagens, a frequência com que são feitas, os responsáveis pela sua emissão e o público-alvo. </w:t>
      </w:r>
    </w:p>
    <w:p w14:paraId="3FD498BB" w14:textId="77777777" w:rsidR="005753F3" w:rsidRDefault="005753F3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0519DBFD" w14:textId="77777777" w:rsidR="005753F3" w:rsidRPr="005753F3" w:rsidRDefault="005753F3" w:rsidP="005753F3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4C19335B" w14:textId="77777777" w:rsidR="005753F3" w:rsidRPr="005753F3" w:rsidRDefault="005753F3" w:rsidP="005753F3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59EA1AFA" w14:textId="77777777" w:rsidR="005753F3" w:rsidRDefault="005753F3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698B8EFC" w14:textId="77777777" w:rsidR="005753F3" w:rsidRPr="00E26F75" w:rsidRDefault="005753F3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25D0C27C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4C1D8ED" w14:textId="3B26DF1D" w:rsidR="004306AC" w:rsidRPr="0010453F" w:rsidRDefault="00A407C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  <w:r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>3. Sobre a instância interna responsável pelo Programa de Integridade</w:t>
      </w:r>
    </w:p>
    <w:p w14:paraId="2BABD9AF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CAE364" w14:textId="77777777" w:rsidR="004306AC" w:rsidRPr="0010453F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3.1. Informar se a pessoa jurídica possui uma instância interna responsável pelas atividades relacionadas ao programa. Caso possua, os seguintes pontos devem ser destacados no relatório: estrutura, atribuições, recursos disponíveis, as garantias conferidas aos responsáveis pela instância e a quem eles estão subordinados. </w:t>
      </w:r>
    </w:p>
    <w:p w14:paraId="548264D8" w14:textId="77777777" w:rsidR="004306AC" w:rsidRPr="00E26F75" w:rsidRDefault="004306AC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29639381" w14:textId="77777777" w:rsidR="004306AC" w:rsidRPr="0010453F" w:rsidRDefault="00A407C4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10453F">
        <w:rPr>
          <w:rFonts w:asciiTheme="minorHAnsi" w:hAnsiTheme="minorHAnsi" w:cstheme="minorHAnsi"/>
          <w:sz w:val="16"/>
          <w:szCs w:val="18"/>
        </w:rPr>
        <w:t xml:space="preserve">É importante esclarecer se a área está formalmente estruturada; se suas atribuições estão formalizadas; se ela se dedica apenas às atividades relacionadas ao programa; o número de empregados que compõem a instância; se os empregados estão dedicados exclusivamente ou não às atividades relacionadas ao Programa de Integridade. </w:t>
      </w:r>
    </w:p>
    <w:p w14:paraId="6C1E77F4" w14:textId="77777777" w:rsidR="004306AC" w:rsidRPr="0010453F" w:rsidRDefault="00A407C4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10453F">
        <w:rPr>
          <w:rFonts w:asciiTheme="minorHAnsi" w:hAnsiTheme="minorHAnsi" w:cstheme="minorHAnsi"/>
          <w:sz w:val="16"/>
          <w:szCs w:val="18"/>
        </w:rPr>
        <w:t xml:space="preserve">Caso o responsável pela instância tenha a prerrogativa de se reportar diretamente à instância mais elevada da pessoa jurídica, é necessário enviar comprovações de que essa prerrogativa é de fato exercida, como atas de reunião, e-mails, comunicados, apresentação de relatórios, etc. </w:t>
      </w:r>
    </w:p>
    <w:p w14:paraId="67ECBF67" w14:textId="77777777" w:rsidR="004306AC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7513609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5192B4DC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66ED3FBD" w14:textId="77777777" w:rsidR="0010453F" w:rsidRDefault="001045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F0D2BAD" w14:textId="77777777" w:rsidR="0010453F" w:rsidRPr="002064D9" w:rsidRDefault="001045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77C4B0" w14:textId="77777777" w:rsidR="004306AC" w:rsidRPr="0010453F" w:rsidRDefault="00A407C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darkCyan"/>
        </w:rPr>
      </w:pPr>
      <w:r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4. Sobre os padrões de conduta e ética </w:t>
      </w:r>
    </w:p>
    <w:p w14:paraId="0DC1477E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AE05F0D" w14:textId="3486052D" w:rsidR="004306AC" w:rsidRPr="0010453F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4.1. Apresentar o(s) documento(s) em que estão estabelecidos os padrões de conduta e ética esperados de todos os empregados e administradores da pessoa jurídica, com respectivas san</w:t>
      </w:r>
      <w:r w:rsidR="00F4330C" w:rsidRPr="0010453F">
        <w:rPr>
          <w:rFonts w:asciiTheme="minorHAnsi" w:hAnsiTheme="minorHAnsi" w:cstheme="minorHAnsi"/>
          <w:b/>
          <w:bCs/>
          <w:sz w:val="20"/>
          <w:szCs w:val="22"/>
        </w:rPr>
        <w:t>ções em caso de descumprimento.</w:t>
      </w:r>
    </w:p>
    <w:p w14:paraId="7421FCFB" w14:textId="77777777" w:rsidR="004306AC" w:rsidRPr="00D13699" w:rsidRDefault="00A407C4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D13699">
        <w:rPr>
          <w:rFonts w:asciiTheme="minorHAnsi" w:hAnsiTheme="minorHAnsi" w:cstheme="minorHAnsi"/>
          <w:sz w:val="16"/>
          <w:szCs w:val="18"/>
        </w:rPr>
        <w:t xml:space="preserve">Em geral, esses padrões estão estabelecidos em um Código de Ética. </w:t>
      </w:r>
    </w:p>
    <w:p w14:paraId="56F327E3" w14:textId="77777777" w:rsidR="004306AC" w:rsidRPr="00D13699" w:rsidRDefault="00A407C4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D13699">
        <w:rPr>
          <w:rFonts w:asciiTheme="minorHAnsi" w:hAnsiTheme="minorHAnsi" w:cstheme="minorHAnsi"/>
          <w:sz w:val="16"/>
          <w:szCs w:val="18"/>
        </w:rPr>
        <w:t>Destacar quando o documento foi publicado e o responsável pela aprovação.</w:t>
      </w:r>
    </w:p>
    <w:p w14:paraId="70AE7713" w14:textId="77777777" w:rsidR="0010453F" w:rsidRPr="00D13699" w:rsidRDefault="0010453F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</w:p>
    <w:p w14:paraId="524A7425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0D568384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59F62085" w14:textId="77777777" w:rsidR="0010453F" w:rsidRPr="00E26F75" w:rsidRDefault="0010453F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14816153" w14:textId="77777777" w:rsidR="00F4330C" w:rsidRPr="00E26F75" w:rsidRDefault="00F4330C">
      <w:pPr>
        <w:pStyle w:val="Default"/>
        <w:ind w:firstLine="1701"/>
        <w:jc w:val="both"/>
        <w:rPr>
          <w:rFonts w:asciiTheme="minorHAnsi" w:hAnsiTheme="minorHAnsi" w:cstheme="minorHAnsi"/>
          <w:i/>
          <w:iCs/>
          <w:sz w:val="20"/>
          <w:szCs w:val="22"/>
        </w:rPr>
      </w:pPr>
    </w:p>
    <w:p w14:paraId="52ADBCA9" w14:textId="5F0209A9" w:rsidR="003C7AFA" w:rsidRPr="00237DDC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color w:val="00B050"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4.2</w:t>
      </w:r>
      <w:r w:rsidRPr="00CB790F">
        <w:rPr>
          <w:rFonts w:asciiTheme="minorHAnsi" w:hAnsiTheme="minorHAnsi" w:cstheme="minorHAnsi"/>
          <w:b/>
          <w:bCs/>
          <w:color w:val="auto"/>
          <w:sz w:val="20"/>
          <w:szCs w:val="22"/>
        </w:rPr>
        <w:t>. Indicar os meios de divulgação do(s) documento(s)</w:t>
      </w:r>
      <w:r w:rsidR="00237DDC" w:rsidRPr="00CB790F">
        <w:rPr>
          <w:rFonts w:asciiTheme="minorHAnsi" w:hAnsiTheme="minorHAnsi" w:cstheme="minorHAnsi"/>
          <w:b/>
          <w:bCs/>
          <w:color w:val="auto"/>
          <w:sz w:val="20"/>
          <w:szCs w:val="22"/>
        </w:rPr>
        <w:t xml:space="preserve"> e como se dá o acesso pelos empregados da PJ que não possuem acesso a computador</w:t>
      </w:r>
    </w:p>
    <w:p w14:paraId="6E2B885E" w14:textId="35316B30" w:rsidR="004306AC" w:rsidRPr="00D13699" w:rsidRDefault="00A407C4" w:rsidP="00D13699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D13699">
        <w:rPr>
          <w:rFonts w:asciiTheme="minorHAnsi" w:hAnsiTheme="minorHAnsi" w:cstheme="minorHAnsi"/>
          <w:sz w:val="16"/>
          <w:szCs w:val="18"/>
        </w:rPr>
        <w:t>Destacar a forma de acesso assegurada aos diferentes públicos, inclusive, se for o caso, público de outros países em que a pessoa jurídica atua; indicar se está disponível na internet; indicar as ações de divulga</w:t>
      </w:r>
      <w:r w:rsidRPr="00D13699">
        <w:rPr>
          <w:rFonts w:asciiTheme="minorHAnsi" w:hAnsiTheme="minorHAnsi" w:cstheme="minorHAnsi"/>
          <w:sz w:val="16"/>
          <w:szCs w:val="18"/>
        </w:rPr>
        <w:softHyphen/>
        <w:t xml:space="preserve">ção do documento realizadas nos últimos </w:t>
      </w:r>
      <w:r w:rsidR="003C7AFA" w:rsidRPr="00D13699">
        <w:rPr>
          <w:rFonts w:asciiTheme="minorHAnsi" w:hAnsiTheme="minorHAnsi" w:cstheme="minorHAnsi"/>
          <w:sz w:val="16"/>
          <w:szCs w:val="18"/>
        </w:rPr>
        <w:t xml:space="preserve">12 </w:t>
      </w:r>
      <w:r w:rsidRPr="00D13699">
        <w:rPr>
          <w:rFonts w:asciiTheme="minorHAnsi" w:hAnsiTheme="minorHAnsi" w:cstheme="minorHAnsi"/>
          <w:sz w:val="16"/>
          <w:szCs w:val="18"/>
        </w:rPr>
        <w:t xml:space="preserve">(doze) meses. </w:t>
      </w:r>
    </w:p>
    <w:p w14:paraId="5BAAA4D3" w14:textId="77777777" w:rsidR="0010453F" w:rsidRDefault="0010453F">
      <w:pPr>
        <w:pStyle w:val="Default"/>
        <w:ind w:firstLine="1701"/>
        <w:jc w:val="both"/>
        <w:rPr>
          <w:rFonts w:asciiTheme="minorHAnsi" w:hAnsiTheme="minorHAnsi" w:cstheme="minorHAnsi"/>
          <w:sz w:val="20"/>
          <w:szCs w:val="22"/>
        </w:rPr>
      </w:pPr>
    </w:p>
    <w:p w14:paraId="1377CCDE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75FB2461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63D59311" w14:textId="77777777" w:rsidR="0010453F" w:rsidRPr="00E26F75" w:rsidRDefault="0010453F">
      <w:pPr>
        <w:pStyle w:val="Default"/>
        <w:ind w:firstLine="1701"/>
        <w:jc w:val="both"/>
        <w:rPr>
          <w:rFonts w:asciiTheme="minorHAnsi" w:hAnsiTheme="minorHAnsi" w:cstheme="minorHAnsi"/>
          <w:sz w:val="20"/>
          <w:szCs w:val="22"/>
        </w:rPr>
      </w:pPr>
    </w:p>
    <w:p w14:paraId="171B6A59" w14:textId="77777777" w:rsidR="004306AC" w:rsidRPr="00E26F75" w:rsidRDefault="004306AC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11CB96E6" w14:textId="77777777" w:rsidR="004306AC" w:rsidRPr="0010453F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4.3. Informar se foram realizados treinamentos sobre esse documento e o público alcançado por esses treinamentos nos últimos 12 (doze) meses. </w:t>
      </w:r>
    </w:p>
    <w:p w14:paraId="4A68C2BB" w14:textId="77777777" w:rsidR="004306AC" w:rsidRDefault="004306AC">
      <w:pPr>
        <w:pStyle w:val="Default"/>
        <w:ind w:firstLine="1701"/>
        <w:jc w:val="both"/>
        <w:rPr>
          <w:rFonts w:asciiTheme="minorHAnsi" w:hAnsiTheme="minorHAnsi" w:cstheme="minorHAnsi"/>
          <w:sz w:val="22"/>
          <w:szCs w:val="22"/>
        </w:rPr>
      </w:pPr>
    </w:p>
    <w:p w14:paraId="2DE07C19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180595F0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7362BC58" w14:textId="77777777" w:rsidR="0010453F" w:rsidRPr="002064D9" w:rsidRDefault="0010453F">
      <w:pPr>
        <w:pStyle w:val="Default"/>
        <w:ind w:firstLine="1701"/>
        <w:jc w:val="both"/>
        <w:rPr>
          <w:rFonts w:asciiTheme="minorHAnsi" w:hAnsiTheme="minorHAnsi" w:cstheme="minorHAnsi"/>
          <w:sz w:val="22"/>
          <w:szCs w:val="22"/>
        </w:rPr>
      </w:pPr>
    </w:p>
    <w:p w14:paraId="0347918B" w14:textId="77777777" w:rsidR="0010453F" w:rsidRDefault="0010453F" w:rsidP="005C7E8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1E35DA" w14:textId="5D4A37B2" w:rsidR="005C7E8C" w:rsidRPr="0010453F" w:rsidRDefault="005C7E8C" w:rsidP="005C7E8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darkCyan"/>
        </w:rPr>
      </w:pPr>
      <w:r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>5. Sobre os padrões de conduta e ética para terceiros</w:t>
      </w:r>
    </w:p>
    <w:p w14:paraId="06B0FCC4" w14:textId="77777777" w:rsidR="0010453F" w:rsidRDefault="0010453F" w:rsidP="0010453F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0035D38" w14:textId="6BA727DB" w:rsidR="004306AC" w:rsidRPr="0010453F" w:rsidRDefault="005C7E8C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5.1</w:t>
      </w:r>
      <w:r w:rsidR="00A407C4"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 Informar se esse(s) documento(s) ou documento equivalente é aplicável a terceiros, tais como fornecedores, prestadores de serviços, agentes intermediários e associados, com respectivas sanções em caso de descumprimento. </w:t>
      </w:r>
    </w:p>
    <w:p w14:paraId="29567147" w14:textId="77777777" w:rsidR="0010453F" w:rsidRDefault="0010453F" w:rsidP="0010453F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0C1C0CA8" w14:textId="4EDDAD84" w:rsidR="004306AC" w:rsidRPr="00E26F75" w:rsidRDefault="00A407C4" w:rsidP="0010453F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10453F">
        <w:rPr>
          <w:rFonts w:asciiTheme="minorHAnsi" w:hAnsiTheme="minorHAnsi" w:cstheme="minorHAnsi"/>
          <w:sz w:val="16"/>
          <w:szCs w:val="18"/>
        </w:rPr>
        <w:t>Destacar como esse documento é disponibilizado a terceiros e se são ofertados treinamentos sobre esse documento para terceiros, sobretudo para agentes intermediários, caso a pessoa jurídica utilize agentes intermediários, bem como informar as</w:t>
      </w:r>
      <w:r w:rsidRPr="0010453F">
        <w:rPr>
          <w:rFonts w:asciiTheme="minorHAnsi" w:hAnsiTheme="minorHAnsi" w:cstheme="minorHAnsi"/>
          <w:i/>
          <w:iCs/>
          <w:sz w:val="16"/>
          <w:szCs w:val="18"/>
        </w:rPr>
        <w:t xml:space="preserve"> respectivas sanções em caso de descumprimento</w:t>
      </w:r>
      <w:r w:rsidRPr="00E26F75">
        <w:rPr>
          <w:rFonts w:asciiTheme="minorHAnsi" w:hAnsiTheme="minorHAnsi" w:cstheme="minorHAnsi"/>
          <w:sz w:val="20"/>
          <w:szCs w:val="22"/>
        </w:rPr>
        <w:t xml:space="preserve">. </w:t>
      </w:r>
    </w:p>
    <w:p w14:paraId="2B1E3E4F" w14:textId="77777777" w:rsidR="004306AC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436AE34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30C5C467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5E168C09" w14:textId="77777777" w:rsidR="0010453F" w:rsidRDefault="001045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822A593" w14:textId="77777777" w:rsidR="0010453F" w:rsidRPr="002064D9" w:rsidRDefault="001045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4915CB" w14:textId="567366D5" w:rsidR="004306AC" w:rsidRPr="0010453F" w:rsidRDefault="005C7E8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darkCyan"/>
        </w:rPr>
      </w:pPr>
      <w:r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A407C4"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Sobre a estrutura para realização de treinamentos relacionados ao Programa de Integridade. </w:t>
      </w:r>
    </w:p>
    <w:p w14:paraId="08D5F653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577F02" w14:textId="23269F62" w:rsidR="004306AC" w:rsidRDefault="00B70C00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6</w:t>
      </w:r>
      <w:r w:rsidR="00A407C4"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.1. Apresentar o planejamento dos treinamentos relacionados ao Programa de Integridade, se existente. </w:t>
      </w:r>
    </w:p>
    <w:p w14:paraId="2E371548" w14:textId="77777777" w:rsidR="0010453F" w:rsidRDefault="0010453F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3038E602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12826A68" w14:textId="58EB88A9" w:rsidR="0010453F" w:rsidRPr="0010453F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1EB033B0" w14:textId="77777777" w:rsidR="004306AC" w:rsidRPr="00E26F75" w:rsidRDefault="004306AC">
      <w:pPr>
        <w:pStyle w:val="Default"/>
        <w:ind w:firstLine="1843"/>
        <w:jc w:val="both"/>
        <w:rPr>
          <w:rFonts w:asciiTheme="minorHAnsi" w:hAnsiTheme="minorHAnsi" w:cstheme="minorHAnsi"/>
          <w:sz w:val="20"/>
          <w:szCs w:val="22"/>
        </w:rPr>
      </w:pPr>
    </w:p>
    <w:p w14:paraId="68BBB71C" w14:textId="46E2B6F8" w:rsidR="004306AC" w:rsidRPr="0010453F" w:rsidRDefault="00B70C00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6</w:t>
      </w:r>
      <w:r w:rsidR="00A407C4"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.2. Informar quem são os responsáveis pelo planejamento, elaboração, aplicação e/ou contratação dos treinamentos; </w:t>
      </w:r>
    </w:p>
    <w:p w14:paraId="046C94A7" w14:textId="77777777" w:rsidR="004306AC" w:rsidRDefault="004306AC">
      <w:pPr>
        <w:pStyle w:val="Default"/>
        <w:ind w:firstLine="1843"/>
        <w:jc w:val="both"/>
        <w:rPr>
          <w:rFonts w:asciiTheme="minorHAnsi" w:hAnsiTheme="minorHAnsi" w:cstheme="minorHAnsi"/>
          <w:sz w:val="20"/>
          <w:szCs w:val="22"/>
        </w:rPr>
      </w:pPr>
    </w:p>
    <w:p w14:paraId="5362E99F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14A96E1A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5BBE78D5" w14:textId="77777777" w:rsidR="0010453F" w:rsidRDefault="0010453F">
      <w:pPr>
        <w:pStyle w:val="Default"/>
        <w:ind w:firstLine="1843"/>
        <w:jc w:val="both"/>
        <w:rPr>
          <w:rFonts w:asciiTheme="minorHAnsi" w:hAnsiTheme="minorHAnsi" w:cstheme="minorHAnsi"/>
          <w:sz w:val="20"/>
          <w:szCs w:val="22"/>
        </w:rPr>
      </w:pPr>
    </w:p>
    <w:p w14:paraId="4EC0BEC2" w14:textId="77777777" w:rsidR="0010453F" w:rsidRPr="00E26F75" w:rsidRDefault="0010453F">
      <w:pPr>
        <w:pStyle w:val="Default"/>
        <w:ind w:firstLine="1843"/>
        <w:jc w:val="both"/>
        <w:rPr>
          <w:rFonts w:asciiTheme="minorHAnsi" w:hAnsiTheme="minorHAnsi" w:cstheme="minorHAnsi"/>
          <w:sz w:val="20"/>
          <w:szCs w:val="22"/>
        </w:rPr>
      </w:pPr>
    </w:p>
    <w:p w14:paraId="548F7839" w14:textId="38F7C8F2" w:rsidR="004306AC" w:rsidRDefault="00B70C00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6</w:t>
      </w:r>
      <w:r w:rsidR="00A407C4"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.3. Apresentar, se existentes, os controles utilizados para verificar a participação dos empregados nos treinamentos. </w:t>
      </w:r>
    </w:p>
    <w:p w14:paraId="2FA174D9" w14:textId="77777777" w:rsidR="0010453F" w:rsidRPr="0010453F" w:rsidRDefault="0010453F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42F1A028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4A99E7A9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lastRenderedPageBreak/>
        <w:t>Comentário(s):</w:t>
      </w:r>
    </w:p>
    <w:p w14:paraId="1F040D55" w14:textId="77777777" w:rsidR="004306AC" w:rsidRPr="002064D9" w:rsidRDefault="004306AC">
      <w:pPr>
        <w:pStyle w:val="Default"/>
        <w:ind w:firstLine="1843"/>
        <w:jc w:val="both"/>
        <w:rPr>
          <w:rFonts w:asciiTheme="minorHAnsi" w:hAnsiTheme="minorHAnsi" w:cstheme="minorHAnsi"/>
          <w:sz w:val="22"/>
          <w:szCs w:val="22"/>
        </w:rPr>
      </w:pPr>
    </w:p>
    <w:p w14:paraId="79803B8F" w14:textId="28975960" w:rsidR="004306AC" w:rsidRDefault="00B70C00" w:rsidP="0010453F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6</w:t>
      </w:r>
      <w:r w:rsidR="00A407C4" w:rsidRPr="0010453F">
        <w:rPr>
          <w:rFonts w:asciiTheme="minorHAnsi" w:hAnsiTheme="minorHAnsi" w:cstheme="minorHAnsi"/>
          <w:b/>
          <w:bCs/>
          <w:sz w:val="20"/>
          <w:szCs w:val="22"/>
        </w:rPr>
        <w:t>.4. Apresentar, se existentes, os mecanismos utilizados para verificar a retenção dos conteúdos apresentados nos treinamentos</w:t>
      </w:r>
      <w:r w:rsidR="00A407C4" w:rsidRPr="00E26F75">
        <w:rPr>
          <w:rFonts w:asciiTheme="minorHAnsi" w:hAnsiTheme="minorHAnsi" w:cstheme="minorHAnsi"/>
          <w:i/>
          <w:iCs/>
          <w:sz w:val="20"/>
          <w:szCs w:val="22"/>
        </w:rPr>
        <w:t>.</w:t>
      </w:r>
    </w:p>
    <w:p w14:paraId="583AB1F8" w14:textId="77777777" w:rsidR="0010453F" w:rsidRDefault="0010453F" w:rsidP="0010453F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2"/>
        </w:rPr>
      </w:pPr>
    </w:p>
    <w:p w14:paraId="000F3C5A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638AF341" w14:textId="77777777" w:rsidR="0010453F" w:rsidRPr="005753F3" w:rsidRDefault="0010453F" w:rsidP="0010453F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14F11715" w14:textId="77777777" w:rsidR="0010453F" w:rsidRPr="002064D9" w:rsidRDefault="0010453F" w:rsidP="0010453F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79DA4E" w14:textId="77777777" w:rsidR="004306AC" w:rsidRPr="002064D9" w:rsidRDefault="004306AC">
      <w:pPr>
        <w:pStyle w:val="Default"/>
        <w:ind w:firstLine="1843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8B8B7D5" w14:textId="77777777" w:rsidR="004306AC" w:rsidRPr="002064D9" w:rsidRDefault="00A407C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64D9">
        <w:rPr>
          <w:rFonts w:asciiTheme="minorHAnsi" w:hAnsiTheme="minorHAnsi" w:cstheme="minorHAnsi"/>
          <w:b/>
          <w:bCs/>
          <w:sz w:val="22"/>
          <w:szCs w:val="22"/>
        </w:rPr>
        <w:t>II – MECANISMOS, POLÍTICAS E PROCEDIMENTOS DE INTEGRIDADE.</w:t>
      </w:r>
    </w:p>
    <w:p w14:paraId="51712385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C6C878B" w14:textId="56FFC6AF" w:rsidR="004306AC" w:rsidRPr="00427E77" w:rsidRDefault="00A407C4" w:rsidP="00427E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7E77">
        <w:rPr>
          <w:rFonts w:asciiTheme="minorHAnsi" w:hAnsiTheme="minorHAnsi" w:cstheme="minorHAnsi"/>
          <w:sz w:val="20"/>
          <w:szCs w:val="20"/>
        </w:rPr>
        <w:t xml:space="preserve">As informações prestadas nesse tópico possibilitam avaliar se a pessoa jurídica possui e aplica em sua rotina instrumentos voltados </w:t>
      </w:r>
      <w:r w:rsidR="003C7AFA" w:rsidRPr="00427E77">
        <w:rPr>
          <w:rFonts w:asciiTheme="minorHAnsi" w:hAnsiTheme="minorHAnsi" w:cstheme="minorHAnsi"/>
          <w:sz w:val="20"/>
          <w:szCs w:val="20"/>
        </w:rPr>
        <w:t>à</w:t>
      </w:r>
      <w:r w:rsidRPr="00427E77">
        <w:rPr>
          <w:rFonts w:asciiTheme="minorHAnsi" w:hAnsiTheme="minorHAnsi" w:cstheme="minorHAnsi"/>
          <w:sz w:val="20"/>
          <w:szCs w:val="20"/>
        </w:rPr>
        <w:t xml:space="preserve"> prevenção, detecção e remediação de atos lesivos previstos na Lei nº 12.846/2013. </w:t>
      </w:r>
    </w:p>
    <w:p w14:paraId="6A98E4B7" w14:textId="42BCAA71" w:rsidR="004306AC" w:rsidRPr="00427E77" w:rsidRDefault="00A407C4" w:rsidP="00427E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7E77">
        <w:rPr>
          <w:rFonts w:asciiTheme="minorHAnsi" w:hAnsiTheme="minorHAnsi" w:cstheme="minorHAnsi"/>
          <w:sz w:val="20"/>
          <w:szCs w:val="20"/>
        </w:rPr>
        <w:t xml:space="preserve"> Principais parâmetros de avaliação considerados: artigo 34 da Lei 12.827/2021 incisos V, VI, VII, VIII, X, XI, </w:t>
      </w:r>
      <w:r w:rsidR="00A61871">
        <w:rPr>
          <w:rFonts w:asciiTheme="minorHAnsi" w:hAnsiTheme="minorHAnsi" w:cstheme="minorHAnsi"/>
          <w:sz w:val="20"/>
          <w:szCs w:val="20"/>
        </w:rPr>
        <w:t xml:space="preserve">XII, </w:t>
      </w:r>
      <w:r w:rsidRPr="00427E77">
        <w:rPr>
          <w:rFonts w:asciiTheme="minorHAnsi" w:hAnsiTheme="minorHAnsi" w:cstheme="minorHAnsi"/>
          <w:sz w:val="20"/>
          <w:szCs w:val="20"/>
        </w:rPr>
        <w:t xml:space="preserve">XIII e XV. </w:t>
      </w:r>
    </w:p>
    <w:p w14:paraId="068B3F30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03CDD6" w14:textId="0F8B110F" w:rsidR="004306AC" w:rsidRPr="0010453F" w:rsidRDefault="001E39C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A407C4"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Sobre a realização de análise de riscos para elaboração ou aperfeiçoamento do programa. </w:t>
      </w:r>
    </w:p>
    <w:p w14:paraId="57FC4376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3B4F2F7" w14:textId="375E6C3A" w:rsidR="004306AC" w:rsidRDefault="001E39C9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7</w:t>
      </w:r>
      <w:r w:rsidR="00A407C4"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.1. Informar se foi realizada uma análise que contempla expressamente riscos relacionados à corrupção e fraude, destacando, caso tenha sido realizada, os responsáveis pela análise; quando ela foi realizada e se há planejamento definido sobre a periodicidade em que deve ser refeita. </w:t>
      </w:r>
    </w:p>
    <w:p w14:paraId="3F1D1D34" w14:textId="77777777" w:rsidR="00D13699" w:rsidRDefault="00D13699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4E404E2B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14039B18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316D6ECC" w14:textId="77777777" w:rsidR="00D13699" w:rsidRPr="0010453F" w:rsidRDefault="00D13699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4FD9B330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BC20E3" w14:textId="115F748B" w:rsidR="004306AC" w:rsidRPr="002064D9" w:rsidRDefault="009174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A407C4"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>. Sobre a prevenção de ilícitos nas interações com a Administração Pública</w:t>
      </w:r>
      <w:r w:rsidR="00A407C4" w:rsidRPr="002064D9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</w:p>
    <w:p w14:paraId="6546863F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98FA5F" w14:textId="1798F14C" w:rsidR="004306AC" w:rsidRPr="0010453F" w:rsidRDefault="009174D1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8</w:t>
      </w:r>
      <w:r w:rsidR="00A407C4"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.1. Apresentar suas políticas e procedimentos de integridade, destacando aquelas relacionadas à interação com a administração pública, bem como enviar documentos comprobatórios de sua aplicação e monitoramento. </w:t>
      </w:r>
    </w:p>
    <w:p w14:paraId="50CA0665" w14:textId="77777777" w:rsidR="004306AC" w:rsidRPr="00E26F75" w:rsidRDefault="004306AC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398AE033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1FC7DFA4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339A17AC" w14:textId="77777777" w:rsidR="00D13699" w:rsidRPr="00E26F75" w:rsidRDefault="00D13699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2E584BB2" w14:textId="77777777" w:rsidR="004306AC" w:rsidRPr="00E26F75" w:rsidRDefault="004306AC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0C5CB6D2" w14:textId="48A0F61E" w:rsidR="004306AC" w:rsidRDefault="009174D1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8</w:t>
      </w:r>
      <w:r w:rsidR="00A407C4"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.2. Indicar a forma como as políticas podem ser acessadas pelos empregados. </w:t>
      </w:r>
    </w:p>
    <w:p w14:paraId="69BC92D1" w14:textId="77777777" w:rsidR="00D13699" w:rsidRDefault="00D13699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61604B70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463AF90E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3866F8B7" w14:textId="77777777" w:rsidR="00D13699" w:rsidRPr="0010453F" w:rsidRDefault="00D13699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5BDE50E2" w14:textId="77777777" w:rsidR="004306AC" w:rsidRPr="00E26F75" w:rsidRDefault="004306AC">
      <w:pPr>
        <w:pStyle w:val="Default"/>
        <w:ind w:firstLine="1701"/>
        <w:jc w:val="both"/>
        <w:rPr>
          <w:rFonts w:asciiTheme="minorHAnsi" w:hAnsiTheme="minorHAnsi" w:cstheme="minorHAnsi"/>
          <w:sz w:val="20"/>
          <w:szCs w:val="22"/>
        </w:rPr>
      </w:pPr>
    </w:p>
    <w:p w14:paraId="7AD1C996" w14:textId="6A235B38" w:rsidR="004306AC" w:rsidRDefault="009174D1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8</w:t>
      </w:r>
      <w:r w:rsidR="00A407C4" w:rsidRPr="0010453F">
        <w:rPr>
          <w:rFonts w:asciiTheme="minorHAnsi" w:hAnsiTheme="minorHAnsi" w:cstheme="minorHAnsi"/>
          <w:b/>
          <w:bCs/>
          <w:sz w:val="20"/>
          <w:szCs w:val="22"/>
        </w:rPr>
        <w:t>.3. Indicar os treinamentos realizados nos últimos 12 (doze) meses que abordaram os conteúdos dessas políticas, destacando o público-alvo desses treinamentos.</w:t>
      </w:r>
    </w:p>
    <w:p w14:paraId="77647AE7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64CBE8C6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1BA72C8A" w14:textId="77777777" w:rsidR="00D13699" w:rsidRPr="0010453F" w:rsidRDefault="00D13699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5D2F7760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038FB2" w14:textId="6E66B071" w:rsidR="004306AC" w:rsidRDefault="009174D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9</w:t>
      </w:r>
      <w:r w:rsidR="00A407C4"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Políticas e procedimentos específicos para prevenção de fraudes e ilícitos no âmbito de processos licitatórios e na execução de contratos administrativos </w:t>
      </w:r>
    </w:p>
    <w:p w14:paraId="156A4ECD" w14:textId="77777777" w:rsidR="00D13699" w:rsidRDefault="00D1369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AC4FC6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7D0391" w14:textId="329C4DFC" w:rsidR="004306AC" w:rsidRPr="0010453F" w:rsidRDefault="009174D1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9</w:t>
      </w:r>
      <w:r w:rsidR="00A407C4"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.1. Apresentar, se existentes, as políticas e procedimentos específicos para prevenção de fraudes e ilícitos no âmbito de processos licitatórios e na execução de contratos administrativos, bem como enviar documentos que comprovam sua aplicação e monitoramento. </w:t>
      </w:r>
    </w:p>
    <w:p w14:paraId="1E7A0770" w14:textId="77777777" w:rsidR="004306AC" w:rsidRPr="00D13699" w:rsidRDefault="00A407C4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D13699">
        <w:rPr>
          <w:rFonts w:asciiTheme="minorHAnsi" w:hAnsiTheme="minorHAnsi" w:cstheme="minorHAnsi"/>
          <w:sz w:val="16"/>
          <w:szCs w:val="18"/>
        </w:rPr>
        <w:t xml:space="preserve">Apenas para as pessoas jurídicas que participam dessas atividades. </w:t>
      </w:r>
    </w:p>
    <w:p w14:paraId="06740E8D" w14:textId="77777777" w:rsidR="00D13699" w:rsidRDefault="00D13699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271ADFA7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4D02DA84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2D72C5CC" w14:textId="77777777" w:rsidR="00D13699" w:rsidRPr="00E26F75" w:rsidRDefault="00D13699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4A7C2549" w14:textId="77777777" w:rsidR="004306AC" w:rsidRPr="00E26F75" w:rsidRDefault="004306AC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17AF33F2" w14:textId="0FF75856" w:rsidR="004306AC" w:rsidRPr="0010453F" w:rsidRDefault="009174D1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9</w:t>
      </w:r>
      <w:r w:rsidR="00A407C4"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.2. Indicar a forma como as políticas podem ser acessadas pelos empregados. </w:t>
      </w:r>
    </w:p>
    <w:p w14:paraId="376876E6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85D36C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060C8512" w14:textId="77777777" w:rsidR="00D13699" w:rsidRDefault="00D13699" w:rsidP="00D13699">
      <w:pPr>
        <w:pStyle w:val="NormalWeb"/>
        <w:spacing w:before="120" w:beforeAutospacing="0" w:after="12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095FEB34" w14:textId="77777777" w:rsidR="00032A97" w:rsidRDefault="00032A97" w:rsidP="00D13699">
      <w:pPr>
        <w:pStyle w:val="NormalWeb"/>
        <w:spacing w:before="120" w:beforeAutospacing="0" w:after="12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9F044F0" w14:textId="67536F55" w:rsidR="004306AC" w:rsidRPr="0010453F" w:rsidRDefault="009174D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62006486"/>
      <w:r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>10</w:t>
      </w:r>
      <w:r w:rsidR="00A407C4"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Precisão, Clareza e Confiabilidade dos Registros Contábeis e Demonstrações Financeiras </w:t>
      </w:r>
    </w:p>
    <w:bookmarkEnd w:id="0"/>
    <w:p w14:paraId="41919091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244301A" w14:textId="77777777" w:rsidR="00032A97" w:rsidRDefault="00032A97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133D4F4E" w14:textId="6CF64FF3" w:rsidR="00370BB4" w:rsidRDefault="00370BB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bookmarkStart w:id="1" w:name="_Hlk162007038"/>
      <w:r w:rsidRPr="00370BB4">
        <w:rPr>
          <w:rFonts w:asciiTheme="minorHAnsi" w:hAnsiTheme="minorHAnsi" w:cstheme="minorHAnsi"/>
          <w:b/>
          <w:bCs/>
          <w:sz w:val="20"/>
          <w:szCs w:val="22"/>
        </w:rPr>
        <w:t>10.1 Indicar se a PJ possui uma área de auditoria interna formalmente estruturada</w:t>
      </w:r>
    </w:p>
    <w:p w14:paraId="4B9BDCE8" w14:textId="77777777" w:rsidR="00370BB4" w:rsidRDefault="00370BB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760DFBCE" w14:textId="77777777" w:rsidR="00370BB4" w:rsidRPr="005753F3" w:rsidRDefault="00370BB4" w:rsidP="00370BB4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11820AAB" w14:textId="77777777" w:rsidR="00370BB4" w:rsidRPr="005753F3" w:rsidRDefault="00370BB4" w:rsidP="00370BB4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110C4279" w14:textId="77777777" w:rsidR="00370BB4" w:rsidRPr="00370BB4" w:rsidRDefault="00370BB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bookmarkEnd w:id="1"/>
    <w:p w14:paraId="377F1908" w14:textId="788E61E0" w:rsidR="00370BB4" w:rsidRDefault="00370BB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370BB4">
        <w:rPr>
          <w:rFonts w:asciiTheme="minorHAnsi" w:hAnsiTheme="minorHAnsi" w:cstheme="minorHAnsi"/>
          <w:b/>
          <w:bCs/>
          <w:sz w:val="20"/>
          <w:szCs w:val="22"/>
        </w:rPr>
        <w:t>10.2 Indicar se a PJ está submetida a auditoria contábil independente</w:t>
      </w:r>
    </w:p>
    <w:p w14:paraId="626A1763" w14:textId="77777777" w:rsidR="00370BB4" w:rsidRDefault="00370BB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7D263835" w14:textId="77777777" w:rsidR="00370BB4" w:rsidRPr="005753F3" w:rsidRDefault="00370BB4" w:rsidP="00370BB4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3E474616" w14:textId="77777777" w:rsidR="00370BB4" w:rsidRPr="005753F3" w:rsidRDefault="00370BB4" w:rsidP="00370BB4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6537ECCE" w14:textId="77777777" w:rsidR="00370BB4" w:rsidRDefault="00370BB4" w:rsidP="0010453F">
      <w:pPr>
        <w:pStyle w:val="Default"/>
        <w:jc w:val="both"/>
        <w:rPr>
          <w:rFonts w:asciiTheme="minorHAnsi" w:hAnsiTheme="minorHAnsi" w:cstheme="minorHAnsi"/>
          <w:b/>
          <w:bCs/>
          <w:strike/>
          <w:sz w:val="20"/>
          <w:szCs w:val="22"/>
        </w:rPr>
      </w:pPr>
    </w:p>
    <w:p w14:paraId="66CA21A5" w14:textId="4A6A70A8" w:rsidR="004306AC" w:rsidRPr="0010453F" w:rsidRDefault="00A407C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darkCyan"/>
        </w:rPr>
      </w:pPr>
      <w:r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9174D1"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Diligências para contratação e supervisão de terceiros </w:t>
      </w:r>
    </w:p>
    <w:p w14:paraId="7379A648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CED1537" w14:textId="2CEB344B" w:rsidR="004306AC" w:rsidRPr="0010453F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1</w:t>
      </w:r>
      <w:r w:rsidR="009174D1" w:rsidRPr="0010453F">
        <w:rPr>
          <w:rFonts w:asciiTheme="minorHAnsi" w:hAnsiTheme="minorHAnsi" w:cstheme="minorHAnsi"/>
          <w:b/>
          <w:bCs/>
          <w:sz w:val="20"/>
          <w:szCs w:val="22"/>
        </w:rPr>
        <w:t>1</w:t>
      </w:r>
      <w:r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.1. Indicar quais diligências realiza para contratação e supervisão de terceiros, bem como enviar documentos que comprovam sua realização. </w:t>
      </w:r>
    </w:p>
    <w:p w14:paraId="78121991" w14:textId="77777777" w:rsidR="004306AC" w:rsidRPr="00D13699" w:rsidRDefault="00A407C4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D13699">
        <w:rPr>
          <w:rFonts w:asciiTheme="minorHAnsi" w:hAnsiTheme="minorHAnsi" w:cstheme="minorHAnsi"/>
          <w:sz w:val="16"/>
          <w:szCs w:val="18"/>
        </w:rPr>
        <w:t xml:space="preserve">Serão consideradas apenas as diligências relacionadas ao tema de integridade. </w:t>
      </w:r>
    </w:p>
    <w:p w14:paraId="691B3096" w14:textId="77777777" w:rsidR="004306AC" w:rsidRPr="00D13699" w:rsidRDefault="00A407C4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D13699">
        <w:rPr>
          <w:rFonts w:asciiTheme="minorHAnsi" w:hAnsiTheme="minorHAnsi" w:cstheme="minorHAnsi"/>
          <w:sz w:val="16"/>
          <w:szCs w:val="18"/>
        </w:rPr>
        <w:t xml:space="preserve">Destacar a frequência com que as diligências são realizadas e refeitas; os responsáveis pela realização; os impactos que podem causar na contratação. </w:t>
      </w:r>
    </w:p>
    <w:p w14:paraId="7F06ACE6" w14:textId="77777777" w:rsidR="00D13699" w:rsidRDefault="00D13699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5710469E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2672122A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022EC38A" w14:textId="77777777" w:rsidR="00D13699" w:rsidRPr="00E26F75" w:rsidRDefault="00D13699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1A238712" w14:textId="3805FDCF" w:rsidR="004306AC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>1</w:t>
      </w:r>
      <w:r w:rsidR="009174D1" w:rsidRPr="0010453F">
        <w:rPr>
          <w:rFonts w:asciiTheme="minorHAnsi" w:hAnsiTheme="minorHAnsi" w:cstheme="minorHAnsi"/>
          <w:b/>
          <w:bCs/>
          <w:sz w:val="20"/>
          <w:szCs w:val="22"/>
        </w:rPr>
        <w:t>1</w:t>
      </w:r>
      <w:r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.2. Informar se insere em seus contratos cláusulas que versam sobre a necessidade de cumprimento de normas éticas e vedação de práticas de fraude e corrupção (cláusulas anticorrupção). Enviar cópias de contratos que comprovam a aplicação da cláusula. </w:t>
      </w:r>
    </w:p>
    <w:p w14:paraId="1A7D44DD" w14:textId="77777777" w:rsidR="00D13699" w:rsidRDefault="00D13699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70372EC1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10099163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4E3206AE" w14:textId="77777777" w:rsidR="00D13699" w:rsidRPr="0010453F" w:rsidRDefault="00D13699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60017668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E6389A" w14:textId="72E59D4F" w:rsidR="004306AC" w:rsidRPr="0010453F" w:rsidRDefault="00A407C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darkCyan"/>
        </w:rPr>
      </w:pPr>
      <w:r w:rsidRPr="0010453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12. Canais de denúncia </w:t>
      </w:r>
    </w:p>
    <w:p w14:paraId="231644E3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5D833F" w14:textId="77777777" w:rsidR="004306AC" w:rsidRPr="0010453F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12.1. Informar se são disponibilizados, no idioma português, canais de denúncia para os públicos interno e externo. </w:t>
      </w:r>
    </w:p>
    <w:p w14:paraId="3538DE18" w14:textId="77777777" w:rsidR="004306AC" w:rsidRPr="00D13699" w:rsidRDefault="00A407C4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  <w:r w:rsidRPr="00D13699">
        <w:rPr>
          <w:rFonts w:asciiTheme="minorHAnsi" w:hAnsiTheme="minorHAnsi" w:cstheme="minorHAnsi"/>
          <w:sz w:val="16"/>
          <w:szCs w:val="18"/>
        </w:rPr>
        <w:t xml:space="preserve">Na avaliação, serão considerados o alcance dos canais, as garantias oferecidas aos denunciantes, a previsão expressa de que os canais podem ser utilizados para realização de denúncias relacionadas à prática de atos lesivos previstos na Lei n. 12.846/2013, a possibilidade de acompanhamento da denúncia por parte do denunciante. </w:t>
      </w:r>
    </w:p>
    <w:p w14:paraId="5F83300D" w14:textId="77777777" w:rsidR="00D13699" w:rsidRDefault="00D13699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49E27C82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10CF5228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4C6E98A3" w14:textId="77777777" w:rsidR="00D13699" w:rsidRPr="00E26F75" w:rsidRDefault="00D13699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61AD0E5E" w14:textId="77777777" w:rsidR="004306AC" w:rsidRPr="00E26F75" w:rsidRDefault="004306AC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470D0936" w14:textId="6DD0C706" w:rsidR="004306AC" w:rsidRPr="0010453F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  <w:highlight w:val="green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12.2. Indicar os meios utilizados para apuração e tratamento das denúncias recebidas, bem como as medidas disciplinares a que estão submetidos </w:t>
      </w:r>
      <w:r w:rsidR="00FA73EB" w:rsidRPr="0010453F">
        <w:rPr>
          <w:rFonts w:asciiTheme="minorHAnsi" w:hAnsiTheme="minorHAnsi" w:cstheme="minorHAnsi"/>
          <w:b/>
          <w:bCs/>
          <w:sz w:val="20"/>
          <w:szCs w:val="22"/>
        </w:rPr>
        <w:t>àqueles</w:t>
      </w:r>
      <w:r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 que violarem os padrões éticos estabelecidos. </w:t>
      </w:r>
    </w:p>
    <w:p w14:paraId="5A272705" w14:textId="77777777" w:rsidR="004306AC" w:rsidRDefault="004306AC">
      <w:pPr>
        <w:pStyle w:val="Default"/>
        <w:ind w:firstLine="1701"/>
        <w:jc w:val="both"/>
        <w:rPr>
          <w:rFonts w:asciiTheme="minorHAnsi" w:hAnsiTheme="minorHAnsi" w:cstheme="minorHAnsi"/>
          <w:sz w:val="20"/>
          <w:szCs w:val="22"/>
        </w:rPr>
      </w:pPr>
    </w:p>
    <w:p w14:paraId="183E1F25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223D9494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2B43FFFB" w14:textId="77777777" w:rsidR="00D13699" w:rsidRDefault="00D13699">
      <w:pPr>
        <w:pStyle w:val="Default"/>
        <w:ind w:firstLine="1701"/>
        <w:jc w:val="both"/>
        <w:rPr>
          <w:rFonts w:asciiTheme="minorHAnsi" w:hAnsiTheme="minorHAnsi" w:cstheme="minorHAnsi"/>
          <w:sz w:val="20"/>
          <w:szCs w:val="22"/>
        </w:rPr>
      </w:pPr>
    </w:p>
    <w:p w14:paraId="654EB9E3" w14:textId="77777777" w:rsidR="00D13699" w:rsidRPr="00E26F75" w:rsidRDefault="00D13699">
      <w:pPr>
        <w:pStyle w:val="Default"/>
        <w:ind w:firstLine="1701"/>
        <w:jc w:val="both"/>
        <w:rPr>
          <w:rFonts w:asciiTheme="minorHAnsi" w:hAnsiTheme="minorHAnsi" w:cstheme="minorHAnsi"/>
          <w:sz w:val="20"/>
          <w:szCs w:val="22"/>
        </w:rPr>
      </w:pPr>
    </w:p>
    <w:p w14:paraId="2CF38935" w14:textId="58E6C0B2" w:rsidR="004306AC" w:rsidRPr="0010453F" w:rsidRDefault="00A407C4" w:rsidP="0010453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10453F">
        <w:rPr>
          <w:rFonts w:asciiTheme="minorHAnsi" w:hAnsiTheme="minorHAnsi" w:cstheme="minorHAnsi"/>
          <w:b/>
          <w:bCs/>
          <w:sz w:val="20"/>
          <w:szCs w:val="22"/>
        </w:rPr>
        <w:t xml:space="preserve">12.3. Apresentar, se existentes, as estatísticas e dados sobre o funcionamento do canal de denúncias. </w:t>
      </w:r>
    </w:p>
    <w:p w14:paraId="15E374AC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79A5D8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Documento(s) juntado(s):</w:t>
      </w:r>
    </w:p>
    <w:p w14:paraId="68DC0C29" w14:textId="77777777" w:rsidR="00D13699" w:rsidRPr="005753F3" w:rsidRDefault="00D13699" w:rsidP="00D1369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5753F3">
        <w:rPr>
          <w:rFonts w:ascii="Calibri" w:hAnsi="Calibri" w:cs="Calibri"/>
          <w:color w:val="000000"/>
          <w:sz w:val="20"/>
          <w:szCs w:val="20"/>
        </w:rPr>
        <w:t>Comentário(s):</w:t>
      </w:r>
    </w:p>
    <w:p w14:paraId="2C54784E" w14:textId="77777777" w:rsidR="004306AC" w:rsidRPr="002064D9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F9817AF" w14:textId="77777777" w:rsidR="004306AC" w:rsidRDefault="004306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E94D27" w14:textId="77777777" w:rsidR="0010453F" w:rsidRDefault="001045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712350" w14:textId="77777777" w:rsidR="0010453F" w:rsidRPr="002064D9" w:rsidRDefault="001045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93B284" w14:textId="0340BB29" w:rsidR="004306AC" w:rsidRPr="00C705C6" w:rsidRDefault="00A407C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705C6">
        <w:rPr>
          <w:rFonts w:asciiTheme="minorHAnsi" w:hAnsiTheme="minorHAnsi" w:cstheme="minorHAnsi"/>
          <w:sz w:val="20"/>
          <w:szCs w:val="20"/>
        </w:rPr>
        <w:t xml:space="preserve">O responsável declara para todos os fins que as informações prestadas e os documentos apresentados são verdadeiros, estando ciente das sanções cabíveis </w:t>
      </w:r>
      <w:r w:rsidR="0010453F" w:rsidRPr="00C705C6">
        <w:rPr>
          <w:rFonts w:asciiTheme="minorHAnsi" w:hAnsiTheme="minorHAnsi" w:cstheme="minorHAnsi"/>
          <w:sz w:val="20"/>
          <w:szCs w:val="20"/>
        </w:rPr>
        <w:t>à</w:t>
      </w:r>
      <w:r w:rsidRPr="00C705C6">
        <w:rPr>
          <w:rFonts w:asciiTheme="minorHAnsi" w:hAnsiTheme="minorHAnsi" w:cstheme="minorHAnsi"/>
          <w:sz w:val="20"/>
          <w:szCs w:val="20"/>
        </w:rPr>
        <w:t xml:space="preserve">quele que prestar informação falsa e apresentar documento falso. </w:t>
      </w:r>
    </w:p>
    <w:p w14:paraId="68343217" w14:textId="77777777" w:rsidR="004306AC" w:rsidRPr="00C705C6" w:rsidRDefault="004306A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57288C7" w14:textId="77777777" w:rsidR="004306AC" w:rsidRPr="00C705C6" w:rsidRDefault="004306A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B7AD904" w14:textId="7BB8FFC7" w:rsidR="004306AC" w:rsidRPr="00C705C6" w:rsidRDefault="00A407C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705C6">
        <w:rPr>
          <w:rFonts w:asciiTheme="minorHAnsi" w:hAnsiTheme="minorHAnsi" w:cstheme="minorHAnsi"/>
          <w:sz w:val="20"/>
          <w:szCs w:val="20"/>
        </w:rPr>
        <w:t xml:space="preserve">Assinatura do responsável </w:t>
      </w:r>
      <w:r w:rsidR="004F7BBC" w:rsidRPr="00C705C6">
        <w:rPr>
          <w:rFonts w:asciiTheme="minorHAnsi" w:hAnsiTheme="minorHAnsi" w:cstheme="minorHAnsi"/>
          <w:sz w:val="20"/>
          <w:szCs w:val="20"/>
        </w:rPr>
        <w:t>legal</w:t>
      </w:r>
    </w:p>
    <w:p w14:paraId="42E44CDD" w14:textId="77777777" w:rsidR="004306AC" w:rsidRPr="00C705C6" w:rsidRDefault="00A407C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705C6">
        <w:rPr>
          <w:rFonts w:asciiTheme="minorHAnsi" w:hAnsiTheme="minorHAnsi" w:cstheme="minorHAnsi"/>
          <w:sz w:val="20"/>
          <w:szCs w:val="20"/>
        </w:rPr>
        <w:t>Cidade e data</w:t>
      </w:r>
    </w:p>
    <w:sectPr w:rsidR="004306AC" w:rsidRPr="00C705C6" w:rsidSect="00060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03" w:right="1134" w:bottom="1134" w:left="1701" w:header="567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F9AE" w14:textId="77777777" w:rsidR="00180434" w:rsidRDefault="00180434">
      <w:r>
        <w:separator/>
      </w:r>
    </w:p>
  </w:endnote>
  <w:endnote w:type="continuationSeparator" w:id="0">
    <w:p w14:paraId="7E5E6FEC" w14:textId="77777777" w:rsidR="00180434" w:rsidRDefault="0018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Lt BT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umanst521 B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7383" w14:textId="77777777" w:rsidR="00B877A4" w:rsidRDefault="00B877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57189302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6D17C92" w14:textId="77777777" w:rsidR="004306AC" w:rsidRPr="00060140" w:rsidRDefault="004306AC">
        <w:pPr>
          <w:pStyle w:val="Rodap"/>
          <w:rPr>
            <w:rFonts w:ascii="Arial" w:hAnsi="Arial" w:cs="Arial"/>
            <w:b/>
            <w:color w:val="333333"/>
            <w:sz w:val="12"/>
            <w:szCs w:val="12"/>
          </w:rPr>
        </w:pPr>
      </w:p>
      <w:p w14:paraId="5DA4E18D" w14:textId="66153ED7" w:rsidR="004306AC" w:rsidRPr="00060140" w:rsidRDefault="00683B60" w:rsidP="00060140">
        <w:pPr>
          <w:pStyle w:val="Rodap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Versão 0</w:t>
        </w:r>
        <w:r w:rsidR="00D00BD1">
          <w:rPr>
            <w:rFonts w:ascii="Arial" w:hAnsi="Arial" w:cs="Arial"/>
            <w:sz w:val="16"/>
            <w:szCs w:val="16"/>
          </w:rPr>
          <w:t>3</w:t>
        </w:r>
        <w:r w:rsidR="00060140" w:rsidRPr="00060140">
          <w:rPr>
            <w:rFonts w:ascii="Arial" w:hAnsi="Arial" w:cs="Arial"/>
            <w:sz w:val="16"/>
            <w:szCs w:val="16"/>
          </w:rPr>
          <w:tab/>
        </w:r>
        <w:r w:rsidR="00060140" w:rsidRPr="00060140">
          <w:rPr>
            <w:rFonts w:ascii="Arial" w:hAnsi="Arial" w:cs="Arial"/>
            <w:sz w:val="16"/>
            <w:szCs w:val="16"/>
          </w:rPr>
          <w:tab/>
        </w:r>
        <w:r w:rsidR="00A407C4" w:rsidRPr="00060140">
          <w:rPr>
            <w:rFonts w:ascii="Arial" w:hAnsi="Arial" w:cs="Arial"/>
            <w:sz w:val="16"/>
            <w:szCs w:val="16"/>
          </w:rPr>
          <w:t xml:space="preserve">Página </w:t>
        </w:r>
        <w:r w:rsidR="00A407C4" w:rsidRPr="00060140">
          <w:rPr>
            <w:rFonts w:ascii="Arial" w:hAnsi="Arial" w:cs="Arial"/>
            <w:sz w:val="16"/>
            <w:szCs w:val="16"/>
          </w:rPr>
          <w:fldChar w:fldCharType="begin"/>
        </w:r>
        <w:r w:rsidR="00A407C4" w:rsidRPr="00060140">
          <w:rPr>
            <w:rFonts w:ascii="Arial" w:hAnsi="Arial" w:cs="Arial"/>
            <w:sz w:val="16"/>
            <w:szCs w:val="16"/>
          </w:rPr>
          <w:instrText>PAGE</w:instrText>
        </w:r>
        <w:r w:rsidR="00A407C4" w:rsidRPr="00060140">
          <w:rPr>
            <w:rFonts w:ascii="Arial" w:hAnsi="Arial" w:cs="Arial"/>
            <w:sz w:val="16"/>
            <w:szCs w:val="16"/>
          </w:rPr>
          <w:fldChar w:fldCharType="separate"/>
        </w:r>
        <w:r w:rsidR="00E26F75">
          <w:rPr>
            <w:rFonts w:ascii="Arial" w:hAnsi="Arial" w:cs="Arial"/>
            <w:noProof/>
            <w:sz w:val="16"/>
            <w:szCs w:val="16"/>
          </w:rPr>
          <w:t>4</w:t>
        </w:r>
        <w:r w:rsidR="00A407C4" w:rsidRPr="00060140">
          <w:rPr>
            <w:rFonts w:ascii="Arial" w:hAnsi="Arial" w:cs="Arial"/>
            <w:sz w:val="16"/>
            <w:szCs w:val="16"/>
          </w:rPr>
          <w:fldChar w:fldCharType="end"/>
        </w:r>
        <w:r w:rsidR="00A407C4" w:rsidRPr="00060140">
          <w:rPr>
            <w:rFonts w:ascii="Arial" w:hAnsi="Arial" w:cs="Arial"/>
            <w:sz w:val="16"/>
            <w:szCs w:val="16"/>
          </w:rPr>
          <w:t xml:space="preserve"> de </w:t>
        </w:r>
        <w:r w:rsidR="00A407C4" w:rsidRPr="00060140">
          <w:rPr>
            <w:rFonts w:ascii="Arial" w:hAnsi="Arial" w:cs="Arial"/>
            <w:sz w:val="16"/>
            <w:szCs w:val="16"/>
          </w:rPr>
          <w:fldChar w:fldCharType="begin"/>
        </w:r>
        <w:r w:rsidR="00A407C4" w:rsidRPr="00060140">
          <w:rPr>
            <w:rFonts w:ascii="Arial" w:hAnsi="Arial" w:cs="Arial"/>
            <w:sz w:val="16"/>
            <w:szCs w:val="16"/>
          </w:rPr>
          <w:instrText>NUMPAGES</w:instrText>
        </w:r>
        <w:r w:rsidR="00A407C4" w:rsidRPr="00060140">
          <w:rPr>
            <w:rFonts w:ascii="Arial" w:hAnsi="Arial" w:cs="Arial"/>
            <w:sz w:val="16"/>
            <w:szCs w:val="16"/>
          </w:rPr>
          <w:fldChar w:fldCharType="separate"/>
        </w:r>
        <w:r w:rsidR="00E26F75">
          <w:rPr>
            <w:rFonts w:ascii="Arial" w:hAnsi="Arial" w:cs="Arial"/>
            <w:noProof/>
            <w:sz w:val="16"/>
            <w:szCs w:val="16"/>
          </w:rPr>
          <w:t>4</w:t>
        </w:r>
        <w:r w:rsidR="00A407C4" w:rsidRPr="00060140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BFDC" w14:textId="77777777" w:rsidR="00B877A4" w:rsidRDefault="00B877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3D5C" w14:textId="77777777" w:rsidR="00180434" w:rsidRDefault="00180434">
      <w:r>
        <w:separator/>
      </w:r>
    </w:p>
  </w:footnote>
  <w:footnote w:type="continuationSeparator" w:id="0">
    <w:p w14:paraId="7D776720" w14:textId="77777777" w:rsidR="00180434" w:rsidRDefault="0018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31F7" w14:textId="77777777" w:rsidR="00B877A4" w:rsidRDefault="00B877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C7B2" w14:textId="3BD5A73A" w:rsidR="004306AC" w:rsidRDefault="00B877A4">
    <w:pPr>
      <w:pStyle w:val="Cabealho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0E7D3E14" wp14:editId="75C34F38">
          <wp:extent cx="1121149" cy="504825"/>
          <wp:effectExtent l="0" t="0" r="3175" b="0"/>
          <wp:docPr id="1025" name="Figura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1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Figura 1">
                    <a:extLst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149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50C225" w14:textId="77777777" w:rsidR="004306AC" w:rsidRDefault="004306A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FBD3" w14:textId="77777777" w:rsidR="00B877A4" w:rsidRDefault="00B877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AC"/>
    <w:rsid w:val="00032A97"/>
    <w:rsid w:val="00060140"/>
    <w:rsid w:val="000F07B8"/>
    <w:rsid w:val="0010453F"/>
    <w:rsid w:val="0016762D"/>
    <w:rsid w:val="00180434"/>
    <w:rsid w:val="001E39C9"/>
    <w:rsid w:val="002064D9"/>
    <w:rsid w:val="00237DDC"/>
    <w:rsid w:val="00246B21"/>
    <w:rsid w:val="00337172"/>
    <w:rsid w:val="003439BD"/>
    <w:rsid w:val="00370BB4"/>
    <w:rsid w:val="003C7AFA"/>
    <w:rsid w:val="00427E77"/>
    <w:rsid w:val="004306AC"/>
    <w:rsid w:val="004932FC"/>
    <w:rsid w:val="004F7BBC"/>
    <w:rsid w:val="00554D2A"/>
    <w:rsid w:val="00556C1A"/>
    <w:rsid w:val="005753F3"/>
    <w:rsid w:val="005B3631"/>
    <w:rsid w:val="005C7E8C"/>
    <w:rsid w:val="00683B60"/>
    <w:rsid w:val="006C0301"/>
    <w:rsid w:val="0077676C"/>
    <w:rsid w:val="007C26D3"/>
    <w:rsid w:val="0087551A"/>
    <w:rsid w:val="00902427"/>
    <w:rsid w:val="009174D1"/>
    <w:rsid w:val="009B1D72"/>
    <w:rsid w:val="00A407C4"/>
    <w:rsid w:val="00A61871"/>
    <w:rsid w:val="00A9238C"/>
    <w:rsid w:val="00AB4338"/>
    <w:rsid w:val="00B70C00"/>
    <w:rsid w:val="00B877A4"/>
    <w:rsid w:val="00BF165F"/>
    <w:rsid w:val="00C103C8"/>
    <w:rsid w:val="00C705C6"/>
    <w:rsid w:val="00CB790F"/>
    <w:rsid w:val="00CC63EC"/>
    <w:rsid w:val="00D00BD1"/>
    <w:rsid w:val="00D13699"/>
    <w:rsid w:val="00D53328"/>
    <w:rsid w:val="00D718D9"/>
    <w:rsid w:val="00D96D89"/>
    <w:rsid w:val="00E26F75"/>
    <w:rsid w:val="00E270B5"/>
    <w:rsid w:val="00F4330C"/>
    <w:rsid w:val="00FA73EB"/>
    <w:rsid w:val="00FC46AB"/>
    <w:rsid w:val="00FD4255"/>
    <w:rsid w:val="00FD7BE6"/>
    <w:rsid w:val="00FF04C4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7BE30"/>
  <w15:docId w15:val="{4CE5ED78-B0D7-4817-B90F-49D809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1E"/>
    <w:rPr>
      <w:rFonts w:ascii="Calibri" w:eastAsiaTheme="minorEastAsia" w:hAnsi="Calibri"/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3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58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qFormat/>
    <w:rsid w:val="00D53A1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7E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qFormat/>
    <w:rsid w:val="00D53A1E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D53A1E"/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53A1E"/>
    <w:rPr>
      <w:rFonts w:eastAsiaTheme="minorEastAsi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D53A1E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73563"/>
    <w:rPr>
      <w:rFonts w:eastAsiaTheme="minorEastAsia"/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C25D7C"/>
    <w:rPr>
      <w:color w:val="0563C1" w:themeColor="hyperlink"/>
      <w:u w:val="single"/>
    </w:rPr>
  </w:style>
  <w:style w:type="character" w:customStyle="1" w:styleId="st1">
    <w:name w:val="st1"/>
    <w:basedOn w:val="Fontepargpadro"/>
    <w:qFormat/>
    <w:rsid w:val="00431BC8"/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9958A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qFormat/>
    <w:rsid w:val="00FC39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0363"/>
    <w:rPr>
      <w:rFonts w:ascii="Segoe UI" w:eastAsiaTheme="minorEastAsia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491721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AF7E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Forte">
    <w:name w:val="Strong"/>
    <w:uiPriority w:val="22"/>
    <w:qFormat/>
    <w:rsid w:val="00AF7E79"/>
    <w:rPr>
      <w:b/>
      <w:bCs/>
    </w:rPr>
  </w:style>
  <w:style w:type="character" w:customStyle="1" w:styleId="A9">
    <w:name w:val="A9"/>
    <w:uiPriority w:val="99"/>
    <w:qFormat/>
    <w:rsid w:val="00283E6D"/>
    <w:rPr>
      <w:rFonts w:ascii="Humanst521 Lt BT" w:hAnsi="Humanst521 Lt BT" w:cs="Humanst521 Lt BT"/>
      <w:color w:val="0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D53A1E"/>
    <w:rPr>
      <w:rFonts w:ascii="Tms Rmn" w:eastAsia="Times New Roman" w:hAnsi="Tms Rmn" w:cs="Times New Roman"/>
      <w:color w:val="000000"/>
      <w:szCs w:val="20"/>
      <w:lang w:val="en-US" w:eastAsia="pt-BR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nhideWhenUsed/>
    <w:rsid w:val="00D53A1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D53A1E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173563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036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B836E2"/>
    <w:rPr>
      <w:rFonts w:ascii="Humanst521 BT" w:eastAsia="Calibri" w:hAnsi="Humanst521 BT" w:cs="Humanst521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qFormat/>
    <w:rsid w:val="00B836E2"/>
    <w:pPr>
      <w:spacing w:line="241" w:lineRule="atLeast"/>
    </w:pPr>
    <w:rPr>
      <w:rFonts w:cstheme="minorBidi"/>
      <w:color w:val="00000A"/>
    </w:rPr>
  </w:style>
  <w:style w:type="paragraph" w:customStyle="1" w:styleId="Pa9">
    <w:name w:val="Pa9"/>
    <w:basedOn w:val="Default"/>
    <w:next w:val="Default"/>
    <w:uiPriority w:val="99"/>
    <w:qFormat/>
    <w:rsid w:val="00B836E2"/>
    <w:pPr>
      <w:spacing w:line="241" w:lineRule="atLeast"/>
    </w:pPr>
    <w:rPr>
      <w:rFonts w:cstheme="minorBidi"/>
      <w:color w:val="00000A"/>
    </w:rPr>
  </w:style>
  <w:style w:type="paragraph" w:customStyle="1" w:styleId="Pa11">
    <w:name w:val="Pa11"/>
    <w:basedOn w:val="Default"/>
    <w:next w:val="Default"/>
    <w:uiPriority w:val="99"/>
    <w:qFormat/>
    <w:rsid w:val="0006072B"/>
    <w:pPr>
      <w:spacing w:line="241" w:lineRule="atLeast"/>
    </w:pPr>
    <w:rPr>
      <w:rFonts w:cstheme="minorBidi"/>
      <w:color w:val="00000A"/>
    </w:rPr>
  </w:style>
  <w:style w:type="table" w:styleId="Tabelacomgrade">
    <w:name w:val="Table Grid"/>
    <w:basedOn w:val="Tabelanormal"/>
    <w:uiPriority w:val="39"/>
    <w:rsid w:val="00B8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C7A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7A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7AFA"/>
    <w:rPr>
      <w:rFonts w:ascii="Calibri" w:eastAsiaTheme="minorEastAsia" w:hAnsi="Calibri"/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7A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7AFA"/>
    <w:rPr>
      <w:rFonts w:ascii="Calibri" w:eastAsiaTheme="minorEastAsia" w:hAnsi="Calibri"/>
      <w:b/>
      <w:bCs/>
      <w:color w:val="00000A"/>
      <w:szCs w:val="20"/>
    </w:rPr>
  </w:style>
  <w:style w:type="paragraph" w:styleId="NormalWeb">
    <w:name w:val="Normal (Web)"/>
    <w:basedOn w:val="Normal"/>
    <w:uiPriority w:val="99"/>
    <w:unhideWhenUsed/>
    <w:rsid w:val="005753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BA9A-CBE7-4C61-B790-B99F8874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83695</TotalTime>
  <Pages>6</Pages>
  <Words>1667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PROCEMPA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Gislaine Miranda</dc:creator>
  <cp:keywords/>
  <dc:description/>
  <cp:lastModifiedBy>Débora da Rocha Feijó</cp:lastModifiedBy>
  <cp:revision>27</cp:revision>
  <cp:lastPrinted>2024-03-22T16:13:00Z</cp:lastPrinted>
  <dcterms:created xsi:type="dcterms:W3CDTF">2022-09-26T14:13:00Z</dcterms:created>
  <dcterms:modified xsi:type="dcterms:W3CDTF">2024-05-17T18:21:00Z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